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21EC" w14:textId="2FEEB000" w:rsidR="00A10484" w:rsidRPr="006B1980" w:rsidRDefault="000801A6" w:rsidP="006B1980">
      <w:pPr>
        <w:pStyle w:val="Title"/>
        <w:jc w:val="center"/>
        <w:rPr>
          <w:b/>
        </w:rPr>
      </w:pPr>
      <w:r>
        <w:rPr>
          <w:b/>
        </w:rPr>
        <w:t>Election</w:t>
      </w:r>
      <w:r w:rsidR="005C3032" w:rsidRPr="006B1980">
        <w:rPr>
          <w:b/>
        </w:rPr>
        <w:t xml:space="preserve"> 2019 </w:t>
      </w:r>
      <w:r w:rsidR="00A844E8">
        <w:rPr>
          <w:b/>
        </w:rPr>
        <w:t>–</w:t>
      </w:r>
      <w:r w:rsidR="005C3032" w:rsidRPr="006B1980">
        <w:rPr>
          <w:b/>
        </w:rPr>
        <w:t xml:space="preserve"> </w:t>
      </w:r>
      <w:r w:rsidR="00A844E8">
        <w:rPr>
          <w:b/>
        </w:rPr>
        <w:t>Paid Parental Leave</w:t>
      </w:r>
    </w:p>
    <w:p w14:paraId="06528C9B" w14:textId="77777777" w:rsidR="000801A6" w:rsidRDefault="000801A6" w:rsidP="00DE3FFC">
      <w:pPr>
        <w:pStyle w:val="Heading1"/>
        <w:spacing w:before="0" w:after="120" w:line="276" w:lineRule="auto"/>
        <w:rPr>
          <w:color w:val="DE5C22"/>
        </w:rPr>
      </w:pPr>
    </w:p>
    <w:p w14:paraId="66627D4F" w14:textId="4061E31C" w:rsidR="00DE3FFC" w:rsidRDefault="00DE3FFC" w:rsidP="00DE3FFC">
      <w:pPr>
        <w:pStyle w:val="Heading1"/>
        <w:spacing w:before="0" w:after="120" w:line="276" w:lineRule="auto"/>
        <w:rPr>
          <w:color w:val="DE5C22"/>
        </w:rPr>
      </w:pPr>
      <w:r w:rsidRPr="00EC21F5">
        <w:rPr>
          <w:color w:val="DE5C22"/>
        </w:rPr>
        <w:t>Why is this an issue for women?</w:t>
      </w:r>
    </w:p>
    <w:p w14:paraId="1D3499F5" w14:textId="7682EAB0" w:rsidR="00462813" w:rsidRPr="004B1EA9" w:rsidRDefault="00462813" w:rsidP="00462813">
      <w:pPr>
        <w:pStyle w:val="ListParagraph"/>
        <w:numPr>
          <w:ilvl w:val="0"/>
          <w:numId w:val="39"/>
        </w:numPr>
        <w:spacing w:line="240" w:lineRule="auto"/>
        <w:rPr>
          <w:rFonts w:cs="Poppins"/>
          <w:color w:val="000000"/>
        </w:rPr>
      </w:pPr>
      <w:r w:rsidRPr="004B1EA9">
        <w:rPr>
          <w:rFonts w:cs="Poppins"/>
          <w:color w:val="000000"/>
        </w:rPr>
        <w:t>Women account for 94.9% of all primary carer’s leave utilised with men accounting for only 5.1%.</w:t>
      </w:r>
      <w:r w:rsidR="00F6209E">
        <w:rPr>
          <w:rFonts w:cs="Poppins"/>
          <w:color w:val="000000"/>
        </w:rPr>
        <w:t xml:space="preserve"> (</w:t>
      </w:r>
      <w:hyperlink r:id="rId11" w:history="1">
        <w:r w:rsidR="00F6209E" w:rsidRPr="00931AF7">
          <w:rPr>
            <w:rStyle w:val="Hyperlink"/>
            <w:rFonts w:cs="Poppins"/>
          </w:rPr>
          <w:t>WGEA Gender Equality Scorecard</w:t>
        </w:r>
      </w:hyperlink>
      <w:r w:rsidRPr="004B1EA9">
        <w:rPr>
          <w:rFonts w:cs="Poppins"/>
          <w:color w:val="000000"/>
        </w:rPr>
        <w:t>, p. 11)</w:t>
      </w:r>
    </w:p>
    <w:p w14:paraId="060311FE" w14:textId="77777777" w:rsidR="00462813" w:rsidRPr="004B1EA9" w:rsidRDefault="00462813" w:rsidP="006932FC">
      <w:pPr>
        <w:pStyle w:val="ListParagraph"/>
        <w:spacing w:line="240" w:lineRule="auto"/>
        <w:ind w:left="360"/>
        <w:rPr>
          <w:rFonts w:cs="Poppins"/>
          <w:color w:val="000000"/>
        </w:rPr>
      </w:pPr>
    </w:p>
    <w:p w14:paraId="169F3A69" w14:textId="6B5BECE9" w:rsidR="006932FC" w:rsidRPr="006932FC" w:rsidRDefault="00462813" w:rsidP="006932FC">
      <w:pPr>
        <w:pStyle w:val="ListParagraph"/>
        <w:numPr>
          <w:ilvl w:val="0"/>
          <w:numId w:val="33"/>
        </w:numPr>
        <w:spacing w:after="120"/>
        <w:ind w:left="360"/>
        <w:rPr>
          <w:rStyle w:val="A6"/>
          <w:rFonts w:cstheme="minorBidi"/>
          <w:sz w:val="22"/>
          <w:szCs w:val="22"/>
          <w:lang w:val="en-US"/>
        </w:rPr>
      </w:pPr>
      <w:r w:rsidRPr="006932FC">
        <w:rPr>
          <w:rFonts w:cs="Poppins"/>
          <w:color w:val="000000"/>
        </w:rPr>
        <w:t>Australian working women continue to shoulder the majority of child-care responsibilities, with non-working men devoting less time to childcare than working women</w:t>
      </w:r>
      <w:r w:rsidRPr="004B1EA9">
        <w:t xml:space="preserve"> </w:t>
      </w:r>
      <w:r w:rsidR="00E44870">
        <w:t>(</w:t>
      </w:r>
      <w:r w:rsidR="00E44870" w:rsidRPr="00E44870">
        <w:t xml:space="preserve">Miranda, V. (2011), </w:t>
      </w:r>
      <w:hyperlink r:id="rId12" w:history="1">
        <w:r w:rsidR="00E44870" w:rsidRPr="00C376C3">
          <w:rPr>
            <w:rStyle w:val="Hyperlink"/>
          </w:rPr>
          <w:t>Cooking, Caring and Volunteering: Unpaid Work Around the World</w:t>
        </w:r>
      </w:hyperlink>
      <w:r w:rsidR="00E44870" w:rsidRPr="00E44870">
        <w:t xml:space="preserve">, </w:t>
      </w:r>
      <w:r w:rsidRPr="006932FC">
        <w:rPr>
          <w:rStyle w:val="A6"/>
          <w:sz w:val="22"/>
          <w:szCs w:val="22"/>
        </w:rPr>
        <w:t>p. 19).</w:t>
      </w:r>
    </w:p>
    <w:p w14:paraId="409CA38D" w14:textId="77777777" w:rsidR="006932FC" w:rsidRPr="006932FC" w:rsidRDefault="006932FC" w:rsidP="006932FC">
      <w:pPr>
        <w:pStyle w:val="ListParagraph"/>
        <w:spacing w:after="120"/>
        <w:ind w:left="360"/>
        <w:rPr>
          <w:rStyle w:val="A6"/>
          <w:rFonts w:cstheme="minorBidi"/>
          <w:sz w:val="22"/>
          <w:szCs w:val="22"/>
          <w:lang w:val="en-US"/>
        </w:rPr>
      </w:pPr>
    </w:p>
    <w:p w14:paraId="5CDB59F8" w14:textId="3F17FF05" w:rsidR="006932FC" w:rsidRPr="006932FC" w:rsidRDefault="006932FC" w:rsidP="006932FC">
      <w:pPr>
        <w:pStyle w:val="ListParagraph"/>
        <w:numPr>
          <w:ilvl w:val="0"/>
          <w:numId w:val="33"/>
        </w:numPr>
        <w:spacing w:after="120"/>
        <w:ind w:left="360"/>
        <w:rPr>
          <w:rStyle w:val="A6"/>
          <w:rFonts w:cstheme="minorBidi"/>
          <w:sz w:val="22"/>
          <w:szCs w:val="22"/>
          <w:lang w:val="en-US"/>
        </w:rPr>
      </w:pPr>
      <w:r w:rsidRPr="006932FC">
        <w:rPr>
          <w:rStyle w:val="A6"/>
          <w:rFonts w:cstheme="minorBidi"/>
          <w:sz w:val="22"/>
          <w:szCs w:val="22"/>
          <w:lang w:val="en-US"/>
        </w:rPr>
        <w:t xml:space="preserve">The Australian model of a government payment that could be topped up by employers has been largely successful. Take up by fathers has, however, been low. The current scheme provides: </w:t>
      </w:r>
    </w:p>
    <w:p w14:paraId="66175C87" w14:textId="77777777" w:rsidR="006932FC" w:rsidRPr="006932FC" w:rsidRDefault="006932FC" w:rsidP="006932FC">
      <w:pPr>
        <w:pStyle w:val="ListParagraph"/>
        <w:numPr>
          <w:ilvl w:val="0"/>
          <w:numId w:val="41"/>
        </w:numPr>
        <w:spacing w:after="120"/>
        <w:rPr>
          <w:rStyle w:val="A6"/>
          <w:rFonts w:cstheme="minorBidi"/>
          <w:sz w:val="22"/>
          <w:szCs w:val="22"/>
          <w:lang w:val="en-US"/>
        </w:rPr>
      </w:pPr>
      <w:r w:rsidRPr="006932FC">
        <w:rPr>
          <w:rStyle w:val="A6"/>
          <w:rFonts w:cstheme="minorBidi"/>
          <w:sz w:val="22"/>
          <w:szCs w:val="22"/>
          <w:lang w:val="en-US"/>
        </w:rPr>
        <w:t>18 weeks government funded Parental Leave Pay, paid at the National Minimum Wage level to the primary carer, provided they meet the work, income, residency tests and are on leave</w:t>
      </w:r>
    </w:p>
    <w:p w14:paraId="37F22EA6" w14:textId="77777777" w:rsidR="006932FC" w:rsidRDefault="006932FC" w:rsidP="006932FC">
      <w:pPr>
        <w:pStyle w:val="ListParagraph"/>
        <w:numPr>
          <w:ilvl w:val="0"/>
          <w:numId w:val="42"/>
        </w:numPr>
        <w:spacing w:after="120"/>
        <w:rPr>
          <w:rStyle w:val="A6"/>
          <w:rFonts w:cstheme="minorBidi"/>
          <w:sz w:val="22"/>
          <w:szCs w:val="22"/>
          <w:lang w:val="en-US"/>
        </w:rPr>
      </w:pPr>
      <w:r w:rsidRPr="006932FC">
        <w:rPr>
          <w:rStyle w:val="A6"/>
          <w:rFonts w:cstheme="minorBidi"/>
          <w:sz w:val="22"/>
          <w:szCs w:val="22"/>
          <w:lang w:val="en-US"/>
        </w:rPr>
        <w:t>payment from public funds via employers if the employee has been working greater than 12 months and will continue as their employee</w:t>
      </w:r>
    </w:p>
    <w:p w14:paraId="3168BA01" w14:textId="065CFA12" w:rsidR="006932FC" w:rsidRPr="006932FC" w:rsidRDefault="006932FC" w:rsidP="006932FC">
      <w:pPr>
        <w:pStyle w:val="ListParagraph"/>
        <w:numPr>
          <w:ilvl w:val="0"/>
          <w:numId w:val="42"/>
        </w:numPr>
        <w:spacing w:after="120"/>
        <w:rPr>
          <w:rStyle w:val="A6"/>
          <w:rFonts w:cstheme="minorBidi"/>
          <w:sz w:val="22"/>
          <w:szCs w:val="22"/>
          <w:lang w:val="en-US"/>
        </w:rPr>
      </w:pPr>
      <w:r w:rsidRPr="006932FC">
        <w:rPr>
          <w:rStyle w:val="A6"/>
          <w:rFonts w:cstheme="minorBidi"/>
          <w:sz w:val="22"/>
          <w:szCs w:val="22"/>
          <w:lang w:val="en-US"/>
        </w:rPr>
        <w:t>two weeks Dad and Partner Pay on a use it or lose it basis.</w:t>
      </w:r>
    </w:p>
    <w:p w14:paraId="19B47489" w14:textId="77777777" w:rsidR="006932FC" w:rsidRPr="006932FC" w:rsidRDefault="006932FC" w:rsidP="006932FC">
      <w:pPr>
        <w:pStyle w:val="ListParagraph"/>
        <w:spacing w:after="120"/>
        <w:rPr>
          <w:rStyle w:val="A6"/>
          <w:rFonts w:cstheme="minorBidi"/>
          <w:sz w:val="22"/>
          <w:szCs w:val="22"/>
          <w:lang w:val="en-US"/>
        </w:rPr>
      </w:pPr>
    </w:p>
    <w:p w14:paraId="43762BF3" w14:textId="77777777" w:rsidR="006932FC" w:rsidRDefault="006932FC" w:rsidP="00867D57">
      <w:pPr>
        <w:pStyle w:val="ListParagraph"/>
        <w:numPr>
          <w:ilvl w:val="0"/>
          <w:numId w:val="33"/>
        </w:numPr>
        <w:spacing w:after="120"/>
        <w:ind w:left="284" w:hanging="284"/>
        <w:rPr>
          <w:rStyle w:val="A6"/>
          <w:rFonts w:cstheme="minorBidi"/>
          <w:sz w:val="22"/>
          <w:szCs w:val="22"/>
          <w:lang w:val="en-US"/>
        </w:rPr>
      </w:pPr>
      <w:r w:rsidRPr="006932FC">
        <w:rPr>
          <w:rStyle w:val="A6"/>
          <w:rFonts w:cstheme="minorBidi"/>
          <w:sz w:val="22"/>
          <w:szCs w:val="22"/>
          <w:lang w:val="en-US"/>
        </w:rPr>
        <w:t xml:space="preserve">However, </w:t>
      </w:r>
    </w:p>
    <w:p w14:paraId="0999A6D0" w14:textId="41810CB6" w:rsidR="006932FC" w:rsidRDefault="006932FC" w:rsidP="006932FC">
      <w:pPr>
        <w:pStyle w:val="ListParagraph"/>
        <w:numPr>
          <w:ilvl w:val="0"/>
          <w:numId w:val="43"/>
        </w:numPr>
        <w:spacing w:after="120"/>
        <w:rPr>
          <w:rStyle w:val="A6"/>
          <w:rFonts w:cstheme="minorBidi"/>
          <w:sz w:val="22"/>
          <w:szCs w:val="22"/>
          <w:lang w:val="en-US"/>
        </w:rPr>
      </w:pPr>
      <w:r w:rsidRPr="006932FC">
        <w:rPr>
          <w:rStyle w:val="A6"/>
          <w:rFonts w:cstheme="minorBidi"/>
          <w:sz w:val="22"/>
          <w:szCs w:val="22"/>
          <w:lang w:val="en-US"/>
        </w:rPr>
        <w:t>while workplace agreements mean that some employees receive 26 weeks of paid leave, they are likely to be higher earning, professional or public sector employees</w:t>
      </w:r>
    </w:p>
    <w:p w14:paraId="4E77FF41" w14:textId="639CB84F" w:rsidR="006932FC" w:rsidRPr="00B25F45" w:rsidRDefault="006932FC" w:rsidP="006932FC">
      <w:pPr>
        <w:pStyle w:val="ListParagraph"/>
        <w:numPr>
          <w:ilvl w:val="0"/>
          <w:numId w:val="43"/>
        </w:numPr>
        <w:spacing w:after="120"/>
        <w:rPr>
          <w:rStyle w:val="A6"/>
          <w:rFonts w:cstheme="minorBidi"/>
          <w:sz w:val="22"/>
          <w:szCs w:val="22"/>
          <w:lang w:val="en-US"/>
        </w:rPr>
      </w:pPr>
      <w:r w:rsidRPr="00B25F45">
        <w:rPr>
          <w:rStyle w:val="A6"/>
          <w:rFonts w:cstheme="minorBidi"/>
          <w:sz w:val="22"/>
          <w:szCs w:val="22"/>
          <w:lang w:val="en-US"/>
        </w:rPr>
        <w:t>the failure to provide a superannuation contribution to PP</w:t>
      </w:r>
      <w:r w:rsidR="007D1778" w:rsidRPr="00B25F45">
        <w:rPr>
          <w:rStyle w:val="A6"/>
          <w:rFonts w:cstheme="minorBidi"/>
          <w:sz w:val="22"/>
          <w:szCs w:val="22"/>
          <w:lang w:val="en-US"/>
        </w:rPr>
        <w:t>L</w:t>
      </w:r>
      <w:r w:rsidRPr="00B25F45">
        <w:rPr>
          <w:rStyle w:val="A6"/>
          <w:rFonts w:cstheme="minorBidi"/>
          <w:sz w:val="22"/>
          <w:szCs w:val="22"/>
          <w:lang w:val="en-US"/>
        </w:rPr>
        <w:t xml:space="preserve"> has a negative effect on women’s lifetime and retirement incomes, and</w:t>
      </w:r>
    </w:p>
    <w:p w14:paraId="1F941618" w14:textId="713122BB" w:rsidR="00A66077" w:rsidRPr="00B25F45" w:rsidRDefault="006932FC" w:rsidP="00CD5BE7">
      <w:pPr>
        <w:pStyle w:val="ListParagraph"/>
        <w:numPr>
          <w:ilvl w:val="0"/>
          <w:numId w:val="43"/>
        </w:numPr>
        <w:spacing w:after="120"/>
        <w:rPr>
          <w:rStyle w:val="A6"/>
          <w:rFonts w:cstheme="minorBidi"/>
          <w:sz w:val="22"/>
          <w:szCs w:val="22"/>
          <w:lang w:val="en-US"/>
        </w:rPr>
      </w:pPr>
      <w:r w:rsidRPr="00B25F45">
        <w:rPr>
          <w:rStyle w:val="A6"/>
          <w:rFonts w:cstheme="minorBidi"/>
          <w:sz w:val="22"/>
          <w:szCs w:val="22"/>
          <w:lang w:val="en-US"/>
        </w:rPr>
        <w:t>there is a mismatch in eligibility for unpaid leave under the National Employment Standard (NES) and eligibility for PP</w:t>
      </w:r>
      <w:r w:rsidR="007D1778" w:rsidRPr="00B25F45">
        <w:rPr>
          <w:rStyle w:val="A6"/>
          <w:rFonts w:cstheme="minorBidi"/>
          <w:sz w:val="22"/>
          <w:szCs w:val="22"/>
          <w:lang w:val="en-US"/>
        </w:rPr>
        <w:t>L</w:t>
      </w:r>
      <w:r w:rsidRPr="00B25F45">
        <w:rPr>
          <w:rStyle w:val="A6"/>
          <w:rFonts w:cstheme="minorBidi"/>
          <w:sz w:val="22"/>
          <w:szCs w:val="22"/>
          <w:lang w:val="en-US"/>
        </w:rPr>
        <w:t>. Some mothers eligible for PP</w:t>
      </w:r>
      <w:r w:rsidR="007D1778" w:rsidRPr="00B25F45">
        <w:rPr>
          <w:rStyle w:val="A6"/>
          <w:rFonts w:cstheme="minorBidi"/>
          <w:sz w:val="22"/>
          <w:szCs w:val="22"/>
          <w:lang w:val="en-US"/>
        </w:rPr>
        <w:t>L</w:t>
      </w:r>
      <w:r w:rsidRPr="00B25F45">
        <w:rPr>
          <w:rStyle w:val="A6"/>
          <w:rFonts w:cstheme="minorBidi"/>
          <w:sz w:val="22"/>
          <w:szCs w:val="22"/>
          <w:lang w:val="en-US"/>
        </w:rPr>
        <w:t xml:space="preserve"> aren’t eligible for unpaid leave because of their work history. They receive financial support but have no right to return to work after time off.  The permissible gap also disadvantages women in jobs where there are breaks in employment and we recommend this be abolished.</w:t>
      </w:r>
    </w:p>
    <w:p w14:paraId="7CA9B4AC" w14:textId="77777777" w:rsidR="00625D04" w:rsidRPr="00CD5BE7" w:rsidRDefault="00625D04" w:rsidP="00625D04">
      <w:pPr>
        <w:pStyle w:val="ListParagraph"/>
        <w:spacing w:after="120"/>
        <w:rPr>
          <w:rStyle w:val="A6"/>
          <w:rFonts w:cstheme="minorBidi"/>
          <w:sz w:val="22"/>
          <w:szCs w:val="22"/>
          <w:lang w:val="en-US"/>
        </w:rPr>
      </w:pPr>
    </w:p>
    <w:p w14:paraId="0835D10F" w14:textId="3E93ED8E" w:rsidR="00DE3FFC" w:rsidRPr="00567299" w:rsidRDefault="00A66077" w:rsidP="00765161">
      <w:pPr>
        <w:pStyle w:val="ListParagraph"/>
        <w:numPr>
          <w:ilvl w:val="0"/>
          <w:numId w:val="33"/>
        </w:numPr>
        <w:spacing w:after="120"/>
        <w:ind w:left="284" w:hanging="284"/>
        <w:rPr>
          <w:rFonts w:ascii="Calibri" w:eastAsia="Times New Roman" w:hAnsi="Calibri" w:cs="Calibri"/>
          <w:lang w:eastAsia="en-GB"/>
        </w:rPr>
      </w:pPr>
      <w:r w:rsidRPr="00567299">
        <w:rPr>
          <w:color w:val="000000"/>
          <w:lang w:val="en-US"/>
        </w:rPr>
        <w:t xml:space="preserve">The </w:t>
      </w:r>
      <w:r w:rsidR="007D1778">
        <w:rPr>
          <w:color w:val="000000"/>
          <w:lang w:val="en-US"/>
        </w:rPr>
        <w:t>PPL</w:t>
      </w:r>
      <w:r w:rsidRPr="00567299">
        <w:rPr>
          <w:color w:val="000000"/>
          <w:lang w:val="en-US"/>
        </w:rPr>
        <w:t xml:space="preserve"> </w:t>
      </w:r>
      <w:r w:rsidR="007D1778">
        <w:rPr>
          <w:color w:val="000000"/>
          <w:lang w:val="en-US"/>
        </w:rPr>
        <w:t>system</w:t>
      </w:r>
      <w:r w:rsidRPr="00567299">
        <w:rPr>
          <w:color w:val="000000"/>
          <w:lang w:val="en-US"/>
        </w:rPr>
        <w:t xml:space="preserve"> has been in operation for seven years. NFAW believes it is time for a comprehensive re-examination of the PP</w:t>
      </w:r>
      <w:r w:rsidR="007D1778">
        <w:rPr>
          <w:color w:val="000000"/>
          <w:lang w:val="en-US"/>
        </w:rPr>
        <w:t>L</w:t>
      </w:r>
      <w:r w:rsidRPr="00567299">
        <w:rPr>
          <w:color w:val="000000"/>
          <w:lang w:val="en-US"/>
        </w:rPr>
        <w:t>.</w:t>
      </w:r>
    </w:p>
    <w:p w14:paraId="7DB589CD" w14:textId="77777777" w:rsidR="00195257" w:rsidRDefault="00195257">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138A5DEC" w14:textId="4E21B1F9" w:rsidR="0030494D" w:rsidRPr="00502A64" w:rsidRDefault="0030494D" w:rsidP="0030494D">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30494D" w:rsidRPr="00502A64" w14:paraId="789236D6"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3E41F4E3" w14:textId="77777777" w:rsidR="0030494D" w:rsidRPr="00502A64" w:rsidRDefault="0030494D"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035C6D41" w14:textId="77777777" w:rsidR="0030494D" w:rsidRPr="00502A64" w:rsidRDefault="0030494D"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0BD8005A" w14:textId="77777777" w:rsidR="0030494D" w:rsidRPr="00502A64" w:rsidRDefault="0030494D"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1C4EAE26" w14:textId="77777777" w:rsidR="0030494D" w:rsidRPr="00502A64" w:rsidRDefault="0030494D" w:rsidP="0030494D">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30494D" w:rsidRPr="00502A64" w14:paraId="50794E60" w14:textId="77777777" w:rsidTr="00555D83">
        <w:tc>
          <w:tcPr>
            <w:tcW w:w="9350" w:type="dxa"/>
            <w:gridSpan w:val="3"/>
            <w:shd w:val="clear" w:color="auto" w:fill="ED7D31"/>
          </w:tcPr>
          <w:p w14:paraId="117BABC5" w14:textId="77777777" w:rsidR="0030494D" w:rsidRPr="00502A64" w:rsidRDefault="0030494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0494D" w:rsidRPr="00502A64" w14:paraId="70D4709D" w14:textId="77777777" w:rsidTr="00555D83">
        <w:tc>
          <w:tcPr>
            <w:tcW w:w="9350" w:type="dxa"/>
            <w:gridSpan w:val="3"/>
          </w:tcPr>
          <w:p w14:paraId="58C0A05A" w14:textId="3179056D" w:rsidR="0030494D" w:rsidRPr="0030494D" w:rsidRDefault="0030494D" w:rsidP="0030494D">
            <w:pPr>
              <w:rPr>
                <w:rFonts w:ascii="Calibri" w:eastAsia="Times New Roman" w:hAnsi="Calibri" w:cs="Calibri"/>
                <w:b/>
                <w:sz w:val="20"/>
                <w:szCs w:val="20"/>
                <w:lang w:eastAsia="en-GB"/>
              </w:rPr>
            </w:pPr>
            <w:r w:rsidRPr="00A04E95">
              <w:rPr>
                <w:rFonts w:ascii="Calibri" w:eastAsia="Times New Roman" w:hAnsi="Calibri" w:cs="Times New Roman"/>
                <w:sz w:val="20"/>
                <w:szCs w:val="20"/>
              </w:rPr>
              <w:t>As a matter of equity, the PP</w:t>
            </w:r>
            <w:r w:rsidR="007D1778">
              <w:rPr>
                <w:rFonts w:ascii="Calibri" w:eastAsia="Times New Roman" w:hAnsi="Calibri" w:cs="Times New Roman"/>
                <w:sz w:val="20"/>
                <w:szCs w:val="20"/>
              </w:rPr>
              <w:t>L</w:t>
            </w:r>
            <w:r w:rsidRPr="00A04E95">
              <w:rPr>
                <w:rFonts w:ascii="Calibri" w:eastAsia="Times New Roman" w:hAnsi="Calibri" w:cs="Times New Roman"/>
                <w:sz w:val="20"/>
                <w:szCs w:val="20"/>
              </w:rPr>
              <w:t xml:space="preserve"> should be extended to ensure all employees are eligible for 26 weeks leave at the minimum wage.</w:t>
            </w:r>
          </w:p>
        </w:tc>
      </w:tr>
      <w:tr w:rsidR="0030494D" w:rsidRPr="00502A64" w14:paraId="5DA51627" w14:textId="77777777" w:rsidTr="00555D83">
        <w:trPr>
          <w:trHeight w:val="248"/>
        </w:trPr>
        <w:tc>
          <w:tcPr>
            <w:tcW w:w="9350" w:type="dxa"/>
            <w:gridSpan w:val="3"/>
            <w:shd w:val="clear" w:color="auto" w:fill="FDE5CC" w:themeFill="accent1" w:themeFillTint="33"/>
          </w:tcPr>
          <w:p w14:paraId="20F121A9"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0494D" w:rsidRPr="00502A64" w14:paraId="1D4876CB" w14:textId="77777777" w:rsidTr="00555D83">
        <w:trPr>
          <w:trHeight w:val="248"/>
        </w:trPr>
        <w:tc>
          <w:tcPr>
            <w:tcW w:w="3116" w:type="dxa"/>
            <w:shd w:val="clear" w:color="auto" w:fill="FFFFFF" w:themeFill="background1"/>
          </w:tcPr>
          <w:p w14:paraId="214FB421"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9BE274A"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EF5F86E"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0494D" w:rsidRPr="00502A64" w14:paraId="4A654CA3" w14:textId="77777777" w:rsidTr="00AE1D3C">
        <w:trPr>
          <w:trHeight w:val="247"/>
        </w:trPr>
        <w:tc>
          <w:tcPr>
            <w:tcW w:w="3116" w:type="dxa"/>
          </w:tcPr>
          <w:p w14:paraId="000213A1" w14:textId="77777777" w:rsidR="0030494D" w:rsidRPr="00502A64" w:rsidRDefault="0030494D" w:rsidP="00555D83">
            <w:pPr>
              <w:rPr>
                <w:rFonts w:ascii="Calibri" w:eastAsia="Times New Roman" w:hAnsi="Calibri" w:cs="Calibri"/>
                <w:b/>
                <w:sz w:val="20"/>
                <w:szCs w:val="20"/>
                <w:lang w:eastAsia="en-GB"/>
              </w:rPr>
            </w:pPr>
          </w:p>
          <w:p w14:paraId="6AB7BEB5" w14:textId="77777777" w:rsidR="0030494D" w:rsidRPr="00502A64" w:rsidRDefault="0030494D" w:rsidP="00555D83">
            <w:pPr>
              <w:rPr>
                <w:rFonts w:ascii="Calibri" w:eastAsia="Times New Roman" w:hAnsi="Calibri" w:cs="Calibri"/>
                <w:b/>
                <w:sz w:val="20"/>
                <w:szCs w:val="20"/>
                <w:lang w:eastAsia="en-GB"/>
              </w:rPr>
            </w:pPr>
          </w:p>
        </w:tc>
        <w:tc>
          <w:tcPr>
            <w:tcW w:w="3117" w:type="dxa"/>
            <w:shd w:val="clear" w:color="auto" w:fill="FFFFFF" w:themeFill="background1"/>
          </w:tcPr>
          <w:p w14:paraId="261C20F0" w14:textId="77777777" w:rsidR="0030494D" w:rsidRPr="00502A64" w:rsidRDefault="0030494D"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5E2EF626" w14:textId="02852BFD" w:rsidR="00C25EB1" w:rsidRPr="008F0C38" w:rsidRDefault="00C25EB1" w:rsidP="00C25EB1">
            <w:pPr>
              <w:rPr>
                <w:rFonts w:ascii="Calibri" w:eastAsia="Times New Roman" w:hAnsi="Calibri" w:cs="Calibri"/>
                <w:sz w:val="20"/>
                <w:szCs w:val="20"/>
                <w:lang w:eastAsia="en-GB"/>
              </w:rPr>
            </w:pPr>
            <w:r w:rsidRPr="008F0C38">
              <w:rPr>
                <w:rFonts w:ascii="Calibri" w:eastAsia="Times New Roman" w:hAnsi="Calibri" w:cs="Calibri"/>
                <w:sz w:val="20"/>
                <w:szCs w:val="20"/>
                <w:lang w:eastAsia="en-GB"/>
              </w:rPr>
              <w:t>The Greens will extend the current paid parental leave</w:t>
            </w:r>
            <w:r w:rsidR="008F0C38">
              <w:rPr>
                <w:rFonts w:ascii="Calibri" w:eastAsia="Times New Roman" w:hAnsi="Calibri" w:cs="Calibri"/>
                <w:sz w:val="20"/>
                <w:szCs w:val="20"/>
                <w:lang w:eastAsia="en-GB"/>
              </w:rPr>
              <w:t xml:space="preserve"> </w:t>
            </w:r>
            <w:r w:rsidRPr="008F0C38">
              <w:rPr>
                <w:rFonts w:ascii="Calibri" w:eastAsia="Times New Roman" w:hAnsi="Calibri" w:cs="Calibri"/>
                <w:sz w:val="20"/>
                <w:szCs w:val="20"/>
                <w:lang w:eastAsia="en-GB"/>
              </w:rPr>
              <w:t>arrangements to six months, paid at 100% of the</w:t>
            </w:r>
          </w:p>
          <w:p w14:paraId="20287034" w14:textId="61ECBE04" w:rsidR="0030494D" w:rsidRPr="00502A64" w:rsidRDefault="00C25EB1" w:rsidP="007D1778">
            <w:pPr>
              <w:rPr>
                <w:rFonts w:ascii="Calibri" w:eastAsia="Times New Roman" w:hAnsi="Calibri" w:cs="Calibri"/>
                <w:b/>
                <w:sz w:val="20"/>
                <w:szCs w:val="20"/>
                <w:lang w:eastAsia="en-GB"/>
              </w:rPr>
            </w:pPr>
            <w:r w:rsidRPr="008F0C38">
              <w:rPr>
                <w:rFonts w:ascii="Calibri" w:eastAsia="Times New Roman" w:hAnsi="Calibri" w:cs="Calibri"/>
                <w:sz w:val="20"/>
                <w:szCs w:val="20"/>
                <w:lang w:eastAsia="en-GB"/>
              </w:rPr>
              <w:t>primary carer’s regular wage (mother or father) capped</w:t>
            </w:r>
            <w:r w:rsidR="008F0C38">
              <w:rPr>
                <w:rFonts w:ascii="Calibri" w:eastAsia="Times New Roman" w:hAnsi="Calibri" w:cs="Calibri"/>
                <w:sz w:val="20"/>
                <w:szCs w:val="20"/>
                <w:lang w:eastAsia="en-GB"/>
              </w:rPr>
              <w:t xml:space="preserve"> </w:t>
            </w:r>
            <w:r w:rsidRPr="008F0C38">
              <w:rPr>
                <w:rFonts w:ascii="Calibri" w:eastAsia="Times New Roman" w:hAnsi="Calibri" w:cs="Calibri"/>
                <w:sz w:val="20"/>
                <w:szCs w:val="20"/>
                <w:lang w:eastAsia="en-GB"/>
              </w:rPr>
              <w:t xml:space="preserve">at $100,000 per annum. </w:t>
            </w:r>
            <w:r w:rsidR="007D1778">
              <w:rPr>
                <w:rFonts w:ascii="Calibri" w:eastAsia="Times New Roman" w:hAnsi="Calibri" w:cs="Calibri"/>
                <w:sz w:val="20"/>
                <w:szCs w:val="20"/>
                <w:lang w:eastAsia="en-GB"/>
              </w:rPr>
              <w:t>This</w:t>
            </w:r>
            <w:r w:rsidRPr="008F0C38">
              <w:rPr>
                <w:rFonts w:ascii="Calibri" w:eastAsia="Times New Roman" w:hAnsi="Calibri" w:cs="Calibri"/>
                <w:sz w:val="20"/>
                <w:szCs w:val="20"/>
                <w:lang w:eastAsia="en-GB"/>
              </w:rPr>
              <w:t xml:space="preserve"> scheme will complement employer-</w:t>
            </w:r>
            <w:r w:rsidR="007D1778">
              <w:rPr>
                <w:rFonts w:ascii="Calibri" w:eastAsia="Times New Roman" w:hAnsi="Calibri" w:cs="Calibri"/>
                <w:sz w:val="20"/>
                <w:szCs w:val="20"/>
                <w:lang w:eastAsia="en-GB"/>
              </w:rPr>
              <w:t>p</w:t>
            </w:r>
            <w:r w:rsidRPr="008F0C38">
              <w:rPr>
                <w:rFonts w:ascii="Calibri" w:eastAsia="Times New Roman" w:hAnsi="Calibri" w:cs="Calibri"/>
                <w:sz w:val="20"/>
                <w:szCs w:val="20"/>
                <w:lang w:eastAsia="en-GB"/>
              </w:rPr>
              <w:t>rovided programs,</w:t>
            </w:r>
            <w:r w:rsidR="007D1778">
              <w:rPr>
                <w:rFonts w:ascii="Calibri" w:eastAsia="Times New Roman" w:hAnsi="Calibri" w:cs="Calibri"/>
                <w:sz w:val="20"/>
                <w:szCs w:val="20"/>
                <w:lang w:eastAsia="en-GB"/>
              </w:rPr>
              <w:t xml:space="preserve"> </w:t>
            </w:r>
            <w:r w:rsidRPr="008F0C38">
              <w:rPr>
                <w:rFonts w:ascii="Calibri" w:eastAsia="Times New Roman" w:hAnsi="Calibri" w:cs="Calibri"/>
                <w:sz w:val="20"/>
                <w:szCs w:val="20"/>
                <w:lang w:eastAsia="en-GB"/>
              </w:rPr>
              <w:t>not replace them.</w:t>
            </w:r>
            <w:r w:rsidR="007D1778">
              <w:rPr>
                <w:rFonts w:ascii="Calibri" w:eastAsia="Times New Roman" w:hAnsi="Calibri" w:cs="Calibri"/>
                <w:sz w:val="20"/>
                <w:szCs w:val="20"/>
                <w:lang w:eastAsia="en-GB"/>
              </w:rPr>
              <w:t xml:space="preserve"> (No costs given)</w:t>
            </w:r>
          </w:p>
        </w:tc>
      </w:tr>
      <w:tr w:rsidR="0030494D" w:rsidRPr="00502A64" w14:paraId="67C27681" w14:textId="77777777" w:rsidTr="00555D83">
        <w:tc>
          <w:tcPr>
            <w:tcW w:w="9350" w:type="dxa"/>
            <w:gridSpan w:val="3"/>
            <w:shd w:val="clear" w:color="auto" w:fill="ED7D31"/>
          </w:tcPr>
          <w:p w14:paraId="2B39E993" w14:textId="77777777" w:rsidR="0030494D" w:rsidRPr="00502A64" w:rsidRDefault="0030494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0494D" w:rsidRPr="00502A64" w14:paraId="532ADC83" w14:textId="77777777" w:rsidTr="00555D83">
        <w:tc>
          <w:tcPr>
            <w:tcW w:w="9350" w:type="dxa"/>
            <w:gridSpan w:val="3"/>
          </w:tcPr>
          <w:p w14:paraId="2A49255B" w14:textId="101EA4BE" w:rsidR="0030494D" w:rsidRPr="00AA0DD9" w:rsidRDefault="00AA0DD9" w:rsidP="00AA0DD9">
            <w:pPr>
              <w:rPr>
                <w:rFonts w:ascii="Calibri" w:eastAsia="Times New Roman" w:hAnsi="Calibri" w:cs="Calibri"/>
                <w:sz w:val="20"/>
                <w:szCs w:val="20"/>
                <w:lang w:eastAsia="en-GB"/>
              </w:rPr>
            </w:pPr>
            <w:r w:rsidRPr="00F46E1B">
              <w:rPr>
                <w:rFonts w:ascii="Calibri" w:eastAsia="Times New Roman" w:hAnsi="Calibri" w:cs="Calibri"/>
                <w:sz w:val="20"/>
                <w:szCs w:val="20"/>
                <w:lang w:eastAsia="en-GB"/>
              </w:rPr>
              <w:t>The duration of the Dad and Partner Payment should be extended to four weeks.</w:t>
            </w:r>
          </w:p>
        </w:tc>
      </w:tr>
      <w:tr w:rsidR="0030494D" w:rsidRPr="00502A64" w14:paraId="60F62DD3" w14:textId="77777777" w:rsidTr="00555D83">
        <w:trPr>
          <w:trHeight w:val="248"/>
        </w:trPr>
        <w:tc>
          <w:tcPr>
            <w:tcW w:w="9350" w:type="dxa"/>
            <w:gridSpan w:val="3"/>
            <w:shd w:val="clear" w:color="auto" w:fill="FDE5CC" w:themeFill="accent1" w:themeFillTint="33"/>
          </w:tcPr>
          <w:p w14:paraId="2E5A803B" w14:textId="77777777" w:rsidR="0030494D" w:rsidRPr="00502A64" w:rsidRDefault="0030494D"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0494D" w:rsidRPr="00502A64" w14:paraId="01FEFFE0" w14:textId="77777777" w:rsidTr="00555D83">
        <w:trPr>
          <w:trHeight w:val="248"/>
        </w:trPr>
        <w:tc>
          <w:tcPr>
            <w:tcW w:w="3116" w:type="dxa"/>
            <w:shd w:val="clear" w:color="auto" w:fill="FFFFFF" w:themeFill="background1"/>
          </w:tcPr>
          <w:p w14:paraId="5F48E20D"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A14E3DE"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E7678A3"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0494D" w:rsidRPr="00502A64" w14:paraId="019B1B7A" w14:textId="77777777" w:rsidTr="00AA0DD9">
        <w:trPr>
          <w:trHeight w:val="247"/>
        </w:trPr>
        <w:tc>
          <w:tcPr>
            <w:tcW w:w="3116" w:type="dxa"/>
            <w:shd w:val="clear" w:color="auto" w:fill="FFFFFF" w:themeFill="background1"/>
          </w:tcPr>
          <w:p w14:paraId="6089FF1E" w14:textId="77777777" w:rsidR="0030494D" w:rsidRPr="00502A64" w:rsidRDefault="0030494D" w:rsidP="00555D83">
            <w:pPr>
              <w:rPr>
                <w:rFonts w:ascii="Calibri" w:eastAsia="Times New Roman" w:hAnsi="Calibri" w:cs="Calibri"/>
                <w:b/>
                <w:sz w:val="20"/>
                <w:szCs w:val="20"/>
                <w:lang w:eastAsia="en-GB"/>
              </w:rPr>
            </w:pPr>
          </w:p>
          <w:p w14:paraId="290D124B" w14:textId="77777777" w:rsidR="0030494D" w:rsidRPr="00502A64" w:rsidRDefault="0030494D" w:rsidP="00555D83">
            <w:pPr>
              <w:rPr>
                <w:rFonts w:ascii="Calibri" w:eastAsia="Times New Roman" w:hAnsi="Calibri" w:cs="Calibri"/>
                <w:b/>
                <w:sz w:val="20"/>
                <w:szCs w:val="20"/>
                <w:lang w:eastAsia="en-GB"/>
              </w:rPr>
            </w:pPr>
          </w:p>
        </w:tc>
        <w:tc>
          <w:tcPr>
            <w:tcW w:w="3117" w:type="dxa"/>
            <w:shd w:val="clear" w:color="auto" w:fill="FFFFFF" w:themeFill="background1"/>
          </w:tcPr>
          <w:p w14:paraId="75838C67" w14:textId="6C36F0DE" w:rsidR="0030494D" w:rsidRPr="00502A64" w:rsidRDefault="0030494D" w:rsidP="00555D83">
            <w:pPr>
              <w:rPr>
                <w:rFonts w:ascii="Calibri" w:eastAsia="Times New Roman" w:hAnsi="Calibri" w:cs="Calibri"/>
                <w:b/>
                <w:sz w:val="20"/>
                <w:szCs w:val="20"/>
                <w:lang w:eastAsia="en-GB"/>
              </w:rPr>
            </w:pPr>
          </w:p>
        </w:tc>
        <w:tc>
          <w:tcPr>
            <w:tcW w:w="3117" w:type="dxa"/>
            <w:shd w:val="clear" w:color="auto" w:fill="FFFFFF" w:themeFill="background1"/>
          </w:tcPr>
          <w:p w14:paraId="52AE3E5B" w14:textId="77777777" w:rsidR="0030494D" w:rsidRPr="00502A64" w:rsidRDefault="0030494D" w:rsidP="00555D83">
            <w:pPr>
              <w:rPr>
                <w:rFonts w:ascii="Calibri" w:eastAsia="Times New Roman" w:hAnsi="Calibri" w:cs="Calibri"/>
                <w:b/>
                <w:sz w:val="20"/>
                <w:szCs w:val="20"/>
                <w:lang w:eastAsia="en-GB"/>
              </w:rPr>
            </w:pPr>
          </w:p>
        </w:tc>
      </w:tr>
      <w:tr w:rsidR="0030494D" w:rsidRPr="00502A64" w14:paraId="7B7F4D98" w14:textId="77777777" w:rsidTr="00555D83">
        <w:tc>
          <w:tcPr>
            <w:tcW w:w="9350" w:type="dxa"/>
            <w:gridSpan w:val="3"/>
            <w:shd w:val="clear" w:color="auto" w:fill="ED7D31"/>
          </w:tcPr>
          <w:p w14:paraId="3679D8CF" w14:textId="6572703A" w:rsidR="0030494D" w:rsidRPr="00502A64" w:rsidRDefault="00CD7BF6"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30494D" w:rsidRPr="00502A64" w14:paraId="2D97F3CB" w14:textId="77777777" w:rsidTr="00555D83">
        <w:tc>
          <w:tcPr>
            <w:tcW w:w="9350" w:type="dxa"/>
            <w:gridSpan w:val="3"/>
          </w:tcPr>
          <w:p w14:paraId="5DD0C810" w14:textId="3E46E3C9" w:rsidR="0030494D" w:rsidRPr="0014691F" w:rsidRDefault="00AA0DD9" w:rsidP="00555D83">
            <w:pPr>
              <w:rPr>
                <w:rFonts w:ascii="Calibri" w:eastAsia="Times New Roman" w:hAnsi="Calibri" w:cs="Times New Roman"/>
                <w:sz w:val="20"/>
                <w:szCs w:val="20"/>
              </w:rPr>
            </w:pPr>
            <w:r w:rsidRPr="00F46E1B">
              <w:rPr>
                <w:rFonts w:ascii="Calibri" w:eastAsia="Times New Roman" w:hAnsi="Calibri" w:cs="Times New Roman"/>
                <w:sz w:val="20"/>
                <w:szCs w:val="20"/>
              </w:rPr>
              <w:t>Superannuation should be included in P</w:t>
            </w:r>
            <w:r w:rsidR="007D1778">
              <w:rPr>
                <w:rFonts w:ascii="Calibri" w:eastAsia="Times New Roman" w:hAnsi="Calibri" w:cs="Times New Roman"/>
                <w:sz w:val="20"/>
                <w:szCs w:val="20"/>
              </w:rPr>
              <w:t>PL</w:t>
            </w:r>
            <w:r w:rsidRPr="00F46E1B">
              <w:rPr>
                <w:rFonts w:ascii="Calibri" w:eastAsia="Times New Roman" w:hAnsi="Calibri" w:cs="Times New Roman"/>
                <w:sz w:val="20"/>
                <w:szCs w:val="20"/>
              </w:rPr>
              <w:t>.</w:t>
            </w:r>
          </w:p>
        </w:tc>
      </w:tr>
      <w:tr w:rsidR="0030494D" w:rsidRPr="00502A64" w14:paraId="2947BC49" w14:textId="77777777" w:rsidTr="00555D83">
        <w:trPr>
          <w:trHeight w:val="248"/>
        </w:trPr>
        <w:tc>
          <w:tcPr>
            <w:tcW w:w="9350" w:type="dxa"/>
            <w:gridSpan w:val="3"/>
            <w:shd w:val="clear" w:color="auto" w:fill="FDE5CC" w:themeFill="accent1" w:themeFillTint="33"/>
          </w:tcPr>
          <w:p w14:paraId="39706E64"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0494D" w:rsidRPr="00502A64" w14:paraId="5CC4F093" w14:textId="77777777" w:rsidTr="00555D83">
        <w:trPr>
          <w:trHeight w:val="248"/>
        </w:trPr>
        <w:tc>
          <w:tcPr>
            <w:tcW w:w="3116" w:type="dxa"/>
            <w:shd w:val="clear" w:color="auto" w:fill="FFFFFF" w:themeFill="background1"/>
          </w:tcPr>
          <w:p w14:paraId="400EFAB6"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9B4E8D1"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C546574"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0494D" w:rsidRPr="00502A64" w14:paraId="24128082" w14:textId="77777777" w:rsidTr="00AE1D3C">
        <w:trPr>
          <w:trHeight w:val="247"/>
        </w:trPr>
        <w:tc>
          <w:tcPr>
            <w:tcW w:w="3116" w:type="dxa"/>
            <w:shd w:val="clear" w:color="auto" w:fill="F9B268" w:themeFill="accent1" w:themeFillTint="99"/>
          </w:tcPr>
          <w:p w14:paraId="3A56AD38" w14:textId="4F70E8CC" w:rsidR="00C86391" w:rsidRPr="002471B2" w:rsidRDefault="005F0897" w:rsidP="00C86391">
            <w:pPr>
              <w:rPr>
                <w:rFonts w:ascii="Calibri" w:eastAsia="Times New Roman" w:hAnsi="Calibri" w:cs="Calibri"/>
                <w:sz w:val="20"/>
                <w:szCs w:val="20"/>
                <w:lang w:eastAsia="en-GB"/>
              </w:rPr>
            </w:pPr>
            <w:r w:rsidRPr="002471B2">
              <w:rPr>
                <w:rFonts w:ascii="Calibri" w:eastAsia="Times New Roman" w:hAnsi="Calibri" w:cs="Calibri"/>
                <w:sz w:val="20"/>
                <w:szCs w:val="20"/>
                <w:lang w:eastAsia="en-GB"/>
              </w:rPr>
              <w:t xml:space="preserve">Labor </w:t>
            </w:r>
            <w:r w:rsidR="002471B2">
              <w:rPr>
                <w:rFonts w:ascii="Calibri" w:eastAsia="Times New Roman" w:hAnsi="Calibri" w:cs="Calibri"/>
                <w:sz w:val="20"/>
                <w:szCs w:val="20"/>
                <w:lang w:eastAsia="en-GB"/>
              </w:rPr>
              <w:t>will</w:t>
            </w:r>
            <w:r w:rsidRPr="002471B2">
              <w:rPr>
                <w:rFonts w:ascii="Calibri" w:eastAsia="Times New Roman" w:hAnsi="Calibri" w:cs="Calibri"/>
                <w:sz w:val="20"/>
                <w:szCs w:val="20"/>
                <w:lang w:eastAsia="en-GB"/>
              </w:rPr>
              <w:t xml:space="preserve"> pay the Superannuation Guarantee on Paid Parental Leave and Dad and Partner Pay payments from July 1, 2020</w:t>
            </w:r>
            <w:r w:rsidR="00C86391" w:rsidRPr="002471B2">
              <w:rPr>
                <w:rFonts w:ascii="Calibri" w:eastAsia="Times New Roman" w:hAnsi="Calibri" w:cs="Calibri"/>
                <w:sz w:val="20"/>
                <w:szCs w:val="20"/>
                <w:lang w:eastAsia="en-GB"/>
              </w:rPr>
              <w:t xml:space="preserve"> cost $400 million over four years.</w:t>
            </w:r>
          </w:p>
          <w:p w14:paraId="3E7A38E3" w14:textId="31E9100A" w:rsidR="0030494D" w:rsidRPr="00502A64" w:rsidRDefault="005F0897" w:rsidP="005F0897">
            <w:pPr>
              <w:rPr>
                <w:rFonts w:ascii="Calibri" w:eastAsia="Times New Roman" w:hAnsi="Calibri" w:cs="Calibri"/>
                <w:b/>
                <w:sz w:val="20"/>
                <w:szCs w:val="20"/>
                <w:lang w:eastAsia="en-GB"/>
              </w:rPr>
            </w:pPr>
            <w:r w:rsidRPr="002471B2">
              <w:rPr>
                <w:rFonts w:ascii="Calibri" w:eastAsia="Times New Roman" w:hAnsi="Calibri" w:cs="Calibri"/>
                <w:sz w:val="20"/>
                <w:szCs w:val="20"/>
                <w:lang w:eastAsia="en-GB"/>
              </w:rPr>
              <w:t>Labor has also committed to amending the Sex Discrimination Act 1984 to ensure that businesses are able to make higher superannuation payments for their female employees when they wish to do so.</w:t>
            </w:r>
          </w:p>
        </w:tc>
        <w:tc>
          <w:tcPr>
            <w:tcW w:w="3117" w:type="dxa"/>
            <w:shd w:val="clear" w:color="auto" w:fill="FFFFFF" w:themeFill="background1"/>
          </w:tcPr>
          <w:p w14:paraId="71E52451" w14:textId="2BF2DF85" w:rsidR="0030494D" w:rsidRPr="00502A64" w:rsidRDefault="0030494D"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2E64BC25" w14:textId="5521DE55" w:rsidR="005F0897" w:rsidRPr="007D1778" w:rsidRDefault="003C6A1C" w:rsidP="005F0897">
            <w:pPr>
              <w:rPr>
                <w:rFonts w:ascii="Calibri" w:eastAsia="Times New Roman" w:hAnsi="Calibri" w:cs="Calibri"/>
                <w:sz w:val="20"/>
                <w:szCs w:val="20"/>
                <w:lang w:eastAsia="en-GB"/>
              </w:rPr>
            </w:pPr>
            <w:r>
              <w:rPr>
                <w:rFonts w:ascii="Calibri" w:eastAsia="Times New Roman" w:hAnsi="Calibri" w:cs="Calibri"/>
                <w:sz w:val="20"/>
                <w:szCs w:val="20"/>
                <w:lang w:eastAsia="en-GB"/>
              </w:rPr>
              <w:t>The Greens</w:t>
            </w:r>
            <w:r w:rsidR="005F0897" w:rsidRPr="007D1778">
              <w:rPr>
                <w:rFonts w:ascii="Calibri" w:eastAsia="Times New Roman" w:hAnsi="Calibri" w:cs="Calibri"/>
                <w:sz w:val="20"/>
                <w:szCs w:val="20"/>
                <w:lang w:eastAsia="en-GB"/>
              </w:rPr>
              <w:t xml:space="preserve"> would also ensure that</w:t>
            </w:r>
          </w:p>
          <w:p w14:paraId="7EAF3F0B" w14:textId="53F019CA" w:rsidR="0030494D" w:rsidRPr="00502A64" w:rsidRDefault="005F0897" w:rsidP="007D1778">
            <w:pPr>
              <w:rPr>
                <w:rFonts w:ascii="Calibri" w:eastAsia="Times New Roman" w:hAnsi="Calibri" w:cs="Calibri"/>
                <w:b/>
                <w:sz w:val="20"/>
                <w:szCs w:val="20"/>
                <w:lang w:eastAsia="en-GB"/>
              </w:rPr>
            </w:pPr>
            <w:r w:rsidRPr="007D1778">
              <w:rPr>
                <w:rFonts w:ascii="Calibri" w:eastAsia="Times New Roman" w:hAnsi="Calibri" w:cs="Calibri"/>
                <w:sz w:val="20"/>
                <w:szCs w:val="20"/>
                <w:lang w:eastAsia="en-GB"/>
              </w:rPr>
              <w:t>superannuation contributions are paid on the Paid</w:t>
            </w:r>
            <w:r w:rsidR="007D1778" w:rsidRPr="007D1778">
              <w:rPr>
                <w:rFonts w:ascii="Calibri" w:eastAsia="Times New Roman" w:hAnsi="Calibri" w:cs="Calibri"/>
                <w:sz w:val="20"/>
                <w:szCs w:val="20"/>
                <w:lang w:eastAsia="en-GB"/>
              </w:rPr>
              <w:t xml:space="preserve"> </w:t>
            </w:r>
            <w:r w:rsidRPr="007D1778">
              <w:rPr>
                <w:rFonts w:ascii="Calibri" w:eastAsia="Times New Roman" w:hAnsi="Calibri" w:cs="Calibri"/>
                <w:sz w:val="20"/>
                <w:szCs w:val="20"/>
                <w:lang w:eastAsia="en-GB"/>
              </w:rPr>
              <w:t>Parental Leave Schem</w:t>
            </w:r>
            <w:r w:rsidR="007D1778" w:rsidRPr="007D1778">
              <w:rPr>
                <w:rFonts w:ascii="Calibri" w:eastAsia="Times New Roman" w:hAnsi="Calibri" w:cs="Calibri"/>
                <w:sz w:val="20"/>
                <w:szCs w:val="20"/>
                <w:lang w:eastAsia="en-GB"/>
              </w:rPr>
              <w:t>e</w:t>
            </w:r>
            <w:r w:rsidRPr="007D1778">
              <w:rPr>
                <w:rFonts w:ascii="Calibri" w:eastAsia="Times New Roman" w:hAnsi="Calibri" w:cs="Calibri"/>
                <w:sz w:val="20"/>
                <w:szCs w:val="20"/>
                <w:lang w:eastAsia="en-GB"/>
              </w:rPr>
              <w:t>, to ensure women are not worse</w:t>
            </w:r>
            <w:r w:rsidR="007D1778" w:rsidRPr="007D1778">
              <w:rPr>
                <w:rFonts w:ascii="Calibri" w:eastAsia="Times New Roman" w:hAnsi="Calibri" w:cs="Calibri"/>
                <w:sz w:val="20"/>
                <w:szCs w:val="20"/>
                <w:lang w:eastAsia="en-GB"/>
              </w:rPr>
              <w:t xml:space="preserve"> </w:t>
            </w:r>
            <w:r w:rsidRPr="007D1778">
              <w:rPr>
                <w:rFonts w:ascii="Calibri" w:eastAsia="Times New Roman" w:hAnsi="Calibri" w:cs="Calibri"/>
                <w:sz w:val="20"/>
                <w:szCs w:val="20"/>
                <w:lang w:eastAsia="en-GB"/>
              </w:rPr>
              <w:t>off</w:t>
            </w:r>
            <w:r w:rsidR="007D1778" w:rsidRPr="007D1778">
              <w:rPr>
                <w:rFonts w:ascii="Calibri" w:eastAsia="Times New Roman" w:hAnsi="Calibri" w:cs="Calibri"/>
                <w:sz w:val="20"/>
                <w:szCs w:val="20"/>
                <w:lang w:eastAsia="en-GB"/>
              </w:rPr>
              <w:t xml:space="preserve"> </w:t>
            </w:r>
            <w:r w:rsidRPr="007D1778">
              <w:rPr>
                <w:rFonts w:ascii="Calibri" w:eastAsia="Times New Roman" w:hAnsi="Calibri" w:cs="Calibri"/>
                <w:sz w:val="20"/>
                <w:szCs w:val="20"/>
                <w:lang w:eastAsia="en-GB"/>
              </w:rPr>
              <w:t>when they reach retirement.</w:t>
            </w:r>
          </w:p>
        </w:tc>
      </w:tr>
      <w:bookmarkEnd w:id="0"/>
      <w:tr w:rsidR="0030494D" w:rsidRPr="00502A64" w14:paraId="3BD4D179" w14:textId="77777777" w:rsidTr="00555D83">
        <w:tc>
          <w:tcPr>
            <w:tcW w:w="9350" w:type="dxa"/>
            <w:gridSpan w:val="3"/>
            <w:shd w:val="clear" w:color="auto" w:fill="ED7D31"/>
          </w:tcPr>
          <w:p w14:paraId="74D8CA46" w14:textId="77777777" w:rsidR="0030494D" w:rsidRPr="00502A64" w:rsidRDefault="0030494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0494D" w:rsidRPr="00502A64" w14:paraId="12FA4F7A" w14:textId="77777777" w:rsidTr="00555D83">
        <w:tc>
          <w:tcPr>
            <w:tcW w:w="9350" w:type="dxa"/>
            <w:gridSpan w:val="3"/>
          </w:tcPr>
          <w:p w14:paraId="6E74D41D" w14:textId="5534A52E" w:rsidR="0030494D" w:rsidRPr="0014691F" w:rsidRDefault="0014691F" w:rsidP="00555D83">
            <w:pPr>
              <w:rPr>
                <w:rFonts w:ascii="Calibri" w:eastAsia="Times New Roman" w:hAnsi="Calibri" w:cs="Times New Roman"/>
                <w:sz w:val="20"/>
                <w:szCs w:val="20"/>
              </w:rPr>
            </w:pPr>
            <w:r w:rsidRPr="00F46E1B">
              <w:rPr>
                <w:rFonts w:ascii="Calibri" w:eastAsia="Times New Roman" w:hAnsi="Calibri" w:cs="Times New Roman"/>
                <w:sz w:val="20"/>
                <w:szCs w:val="20"/>
              </w:rPr>
              <w:t>The NES should be amended to address the mismatch in eligibility requirements for unpaid and paid parental leave.</w:t>
            </w:r>
          </w:p>
        </w:tc>
      </w:tr>
      <w:tr w:rsidR="0030494D" w:rsidRPr="00502A64" w14:paraId="36386F5D" w14:textId="77777777" w:rsidTr="00555D83">
        <w:trPr>
          <w:trHeight w:val="248"/>
        </w:trPr>
        <w:tc>
          <w:tcPr>
            <w:tcW w:w="9350" w:type="dxa"/>
            <w:gridSpan w:val="3"/>
            <w:shd w:val="clear" w:color="auto" w:fill="FDE5CC" w:themeFill="accent1" w:themeFillTint="33"/>
          </w:tcPr>
          <w:p w14:paraId="27C7C760"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0494D" w:rsidRPr="00502A64" w14:paraId="33445141" w14:textId="77777777" w:rsidTr="00555D83">
        <w:trPr>
          <w:trHeight w:val="248"/>
        </w:trPr>
        <w:tc>
          <w:tcPr>
            <w:tcW w:w="3116" w:type="dxa"/>
            <w:shd w:val="clear" w:color="auto" w:fill="FFFFFF" w:themeFill="background1"/>
          </w:tcPr>
          <w:p w14:paraId="2E15132F"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98DC817"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F420846"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0494D" w:rsidRPr="00502A64" w14:paraId="5F326B0D" w14:textId="77777777" w:rsidTr="00555D83">
        <w:trPr>
          <w:trHeight w:val="247"/>
        </w:trPr>
        <w:tc>
          <w:tcPr>
            <w:tcW w:w="3116" w:type="dxa"/>
            <w:shd w:val="clear" w:color="auto" w:fill="FFFFFF" w:themeFill="background1"/>
          </w:tcPr>
          <w:p w14:paraId="689E70CE" w14:textId="77777777" w:rsidR="0030494D" w:rsidRPr="00502A64" w:rsidRDefault="0030494D" w:rsidP="00555D83">
            <w:pPr>
              <w:rPr>
                <w:rFonts w:ascii="Calibri" w:eastAsia="Times New Roman" w:hAnsi="Calibri" w:cs="Calibri"/>
                <w:b/>
                <w:sz w:val="20"/>
                <w:szCs w:val="20"/>
                <w:lang w:eastAsia="en-GB"/>
              </w:rPr>
            </w:pPr>
          </w:p>
          <w:p w14:paraId="215A909D" w14:textId="77777777" w:rsidR="0030494D" w:rsidRPr="00502A64" w:rsidRDefault="0030494D" w:rsidP="00555D83">
            <w:pPr>
              <w:rPr>
                <w:rFonts w:ascii="Calibri" w:eastAsia="Times New Roman" w:hAnsi="Calibri" w:cs="Calibri"/>
                <w:b/>
                <w:sz w:val="20"/>
                <w:szCs w:val="20"/>
                <w:lang w:eastAsia="en-GB"/>
              </w:rPr>
            </w:pPr>
          </w:p>
        </w:tc>
        <w:tc>
          <w:tcPr>
            <w:tcW w:w="3117" w:type="dxa"/>
            <w:shd w:val="clear" w:color="auto" w:fill="FFFFFF" w:themeFill="background1"/>
          </w:tcPr>
          <w:p w14:paraId="2A6AA197" w14:textId="77777777" w:rsidR="0030494D" w:rsidRPr="00502A64" w:rsidRDefault="0030494D" w:rsidP="00555D83">
            <w:pPr>
              <w:rPr>
                <w:rFonts w:ascii="Calibri" w:eastAsia="Times New Roman" w:hAnsi="Calibri" w:cs="Calibri"/>
                <w:b/>
                <w:sz w:val="20"/>
                <w:szCs w:val="20"/>
                <w:lang w:eastAsia="en-GB"/>
              </w:rPr>
            </w:pPr>
          </w:p>
        </w:tc>
        <w:tc>
          <w:tcPr>
            <w:tcW w:w="3117" w:type="dxa"/>
            <w:shd w:val="clear" w:color="auto" w:fill="FFFFFF" w:themeFill="background1"/>
          </w:tcPr>
          <w:p w14:paraId="57C5ED6E" w14:textId="77777777" w:rsidR="0030494D" w:rsidRPr="00502A64" w:rsidRDefault="0030494D" w:rsidP="00555D83">
            <w:pPr>
              <w:rPr>
                <w:rFonts w:ascii="Calibri" w:eastAsia="Times New Roman" w:hAnsi="Calibri" w:cs="Calibri"/>
                <w:b/>
                <w:sz w:val="20"/>
                <w:szCs w:val="20"/>
                <w:lang w:eastAsia="en-GB"/>
              </w:rPr>
            </w:pPr>
          </w:p>
        </w:tc>
      </w:tr>
    </w:tbl>
    <w:p w14:paraId="019891C0" w14:textId="77777777" w:rsidR="00AE1D3C" w:rsidRDefault="00AE1D3C">
      <w:r>
        <w:br w:type="page"/>
      </w:r>
      <w:bookmarkStart w:id="1" w:name="_GoBack"/>
      <w:bookmarkEnd w:id="1"/>
    </w:p>
    <w:tbl>
      <w:tblPr>
        <w:tblStyle w:val="TableGrid3"/>
        <w:tblW w:w="0" w:type="auto"/>
        <w:tblLook w:val="04A0" w:firstRow="1" w:lastRow="0" w:firstColumn="1" w:lastColumn="0" w:noHBand="0" w:noVBand="1"/>
      </w:tblPr>
      <w:tblGrid>
        <w:gridCol w:w="3116"/>
        <w:gridCol w:w="3117"/>
        <w:gridCol w:w="3117"/>
      </w:tblGrid>
      <w:tr w:rsidR="0030494D" w:rsidRPr="00502A64" w14:paraId="726D364C" w14:textId="77777777" w:rsidTr="00555D83">
        <w:tc>
          <w:tcPr>
            <w:tcW w:w="9350" w:type="dxa"/>
            <w:gridSpan w:val="3"/>
            <w:shd w:val="clear" w:color="auto" w:fill="ED7D31"/>
          </w:tcPr>
          <w:p w14:paraId="2C41C69D" w14:textId="155539D6" w:rsidR="0030494D" w:rsidRPr="00502A64" w:rsidRDefault="0030494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30494D" w:rsidRPr="00502A64" w14:paraId="4FCB2EC3" w14:textId="77777777" w:rsidTr="00555D83">
        <w:tc>
          <w:tcPr>
            <w:tcW w:w="9350" w:type="dxa"/>
            <w:gridSpan w:val="3"/>
          </w:tcPr>
          <w:p w14:paraId="62C8E377" w14:textId="4A0C86B6" w:rsidR="0030494D" w:rsidRPr="00502A64" w:rsidRDefault="0014691F" w:rsidP="00555D83">
            <w:pPr>
              <w:rPr>
                <w:rFonts w:ascii="Calibri" w:eastAsia="Times New Roman" w:hAnsi="Calibri" w:cs="Calibri"/>
                <w:b/>
                <w:sz w:val="20"/>
                <w:szCs w:val="20"/>
                <w:lang w:eastAsia="en-GB"/>
              </w:rPr>
            </w:pPr>
            <w:r w:rsidRPr="003F0CAB">
              <w:rPr>
                <w:rFonts w:ascii="Calibri" w:eastAsia="Times New Roman" w:hAnsi="Calibri" w:cs="Times New Roman"/>
                <w:sz w:val="20"/>
                <w:szCs w:val="20"/>
              </w:rPr>
              <w:t>NFAW recommends that the Parliamentary Budget Office should undertake modelling of other possible changes that could be built onto these fundamental improvements to the system of P</w:t>
            </w:r>
            <w:r w:rsidR="007D1778">
              <w:rPr>
                <w:rFonts w:ascii="Calibri" w:eastAsia="Times New Roman" w:hAnsi="Calibri" w:cs="Times New Roman"/>
                <w:sz w:val="20"/>
                <w:szCs w:val="20"/>
              </w:rPr>
              <w:t>PL</w:t>
            </w:r>
            <w:r>
              <w:rPr>
                <w:rFonts w:ascii="Calibri" w:eastAsia="Times New Roman" w:hAnsi="Calibri" w:cs="Times New Roman"/>
                <w:sz w:val="20"/>
                <w:szCs w:val="20"/>
              </w:rPr>
              <w:t>.</w:t>
            </w:r>
          </w:p>
        </w:tc>
      </w:tr>
      <w:tr w:rsidR="0030494D" w:rsidRPr="00502A64" w14:paraId="30C6B653" w14:textId="77777777" w:rsidTr="00555D83">
        <w:trPr>
          <w:trHeight w:val="248"/>
        </w:trPr>
        <w:tc>
          <w:tcPr>
            <w:tcW w:w="9350" w:type="dxa"/>
            <w:gridSpan w:val="3"/>
            <w:shd w:val="clear" w:color="auto" w:fill="FDE5CC" w:themeFill="accent1" w:themeFillTint="33"/>
          </w:tcPr>
          <w:p w14:paraId="40CDC336"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0494D" w:rsidRPr="00502A64" w14:paraId="6A597211" w14:textId="77777777" w:rsidTr="00555D83">
        <w:trPr>
          <w:trHeight w:val="248"/>
        </w:trPr>
        <w:tc>
          <w:tcPr>
            <w:tcW w:w="3116" w:type="dxa"/>
            <w:shd w:val="clear" w:color="auto" w:fill="FFFFFF" w:themeFill="background1"/>
          </w:tcPr>
          <w:p w14:paraId="524D6179"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DA13831"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CF5BCD1" w14:textId="77777777" w:rsidR="0030494D" w:rsidRPr="00502A64" w:rsidRDefault="0030494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0494D" w:rsidRPr="00502A64" w14:paraId="32FFE892" w14:textId="77777777" w:rsidTr="00555D83">
        <w:trPr>
          <w:trHeight w:val="247"/>
        </w:trPr>
        <w:tc>
          <w:tcPr>
            <w:tcW w:w="3116" w:type="dxa"/>
            <w:shd w:val="clear" w:color="auto" w:fill="FFFFFF" w:themeFill="background1"/>
          </w:tcPr>
          <w:p w14:paraId="0479F5B5" w14:textId="77777777" w:rsidR="0030494D" w:rsidRPr="00502A64" w:rsidRDefault="0030494D" w:rsidP="00555D83">
            <w:pPr>
              <w:rPr>
                <w:rFonts w:ascii="Calibri" w:eastAsia="Times New Roman" w:hAnsi="Calibri" w:cs="Calibri"/>
                <w:b/>
                <w:sz w:val="20"/>
                <w:szCs w:val="20"/>
                <w:lang w:eastAsia="en-GB"/>
              </w:rPr>
            </w:pPr>
          </w:p>
          <w:p w14:paraId="55D3DA13" w14:textId="77777777" w:rsidR="0030494D" w:rsidRPr="00502A64" w:rsidRDefault="0030494D" w:rsidP="00555D83">
            <w:pPr>
              <w:rPr>
                <w:rFonts w:ascii="Calibri" w:eastAsia="Times New Roman" w:hAnsi="Calibri" w:cs="Calibri"/>
                <w:b/>
                <w:sz w:val="20"/>
                <w:szCs w:val="20"/>
                <w:lang w:eastAsia="en-GB"/>
              </w:rPr>
            </w:pPr>
          </w:p>
        </w:tc>
        <w:tc>
          <w:tcPr>
            <w:tcW w:w="3117" w:type="dxa"/>
            <w:shd w:val="clear" w:color="auto" w:fill="FFFFFF" w:themeFill="background1"/>
          </w:tcPr>
          <w:p w14:paraId="3B61E305" w14:textId="77777777" w:rsidR="0030494D" w:rsidRPr="00502A64" w:rsidRDefault="0030494D" w:rsidP="00555D83">
            <w:pPr>
              <w:rPr>
                <w:rFonts w:ascii="Calibri" w:eastAsia="Times New Roman" w:hAnsi="Calibri" w:cs="Calibri"/>
                <w:b/>
                <w:sz w:val="20"/>
                <w:szCs w:val="20"/>
                <w:lang w:eastAsia="en-GB"/>
              </w:rPr>
            </w:pPr>
          </w:p>
        </w:tc>
        <w:tc>
          <w:tcPr>
            <w:tcW w:w="3117" w:type="dxa"/>
            <w:shd w:val="clear" w:color="auto" w:fill="FFFFFF" w:themeFill="background1"/>
          </w:tcPr>
          <w:p w14:paraId="354F01AC" w14:textId="77777777" w:rsidR="0030494D" w:rsidRPr="00502A64" w:rsidRDefault="0030494D" w:rsidP="00555D83">
            <w:pPr>
              <w:rPr>
                <w:rFonts w:ascii="Calibri" w:eastAsia="Times New Roman" w:hAnsi="Calibri" w:cs="Calibri"/>
                <w:b/>
                <w:sz w:val="20"/>
                <w:szCs w:val="20"/>
                <w:lang w:eastAsia="en-GB"/>
              </w:rPr>
            </w:pPr>
          </w:p>
        </w:tc>
      </w:tr>
    </w:tbl>
    <w:p w14:paraId="55622A32" w14:textId="77777777" w:rsidR="0030494D" w:rsidRDefault="0030494D" w:rsidP="0030494D"/>
    <w:tbl>
      <w:tblPr>
        <w:tblStyle w:val="ListTable4-Accent21"/>
        <w:tblW w:w="0" w:type="auto"/>
        <w:tblLook w:val="04A0" w:firstRow="1" w:lastRow="0" w:firstColumn="1" w:lastColumn="0" w:noHBand="0" w:noVBand="1"/>
      </w:tblPr>
      <w:tblGrid>
        <w:gridCol w:w="3102"/>
        <w:gridCol w:w="1183"/>
        <w:gridCol w:w="5065"/>
      </w:tblGrid>
      <w:tr w:rsidR="0030494D" w:rsidRPr="00502A64" w14:paraId="52088DD7"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1F9AA57" w14:textId="77777777" w:rsidR="0030494D" w:rsidRPr="00502A64" w:rsidRDefault="0030494D"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30494D" w:rsidRPr="00502A64" w14:paraId="034B3D8A"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2D3660D3" w14:textId="77777777" w:rsidR="0030494D" w:rsidRPr="00502A64" w:rsidRDefault="0030494D"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1A2D51D3" w14:textId="77777777" w:rsidR="0030494D" w:rsidRPr="00502A64" w:rsidRDefault="0030494D"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57A8D6F4" w14:textId="77777777" w:rsidR="0030494D" w:rsidRPr="00502A64" w:rsidRDefault="0030494D"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30494D" w:rsidRPr="00502A64" w14:paraId="3B407DE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457A892" w14:textId="77777777" w:rsidR="00C25EB1" w:rsidRPr="003C6A1C" w:rsidRDefault="00C25EB1" w:rsidP="00C25EB1">
            <w:pPr>
              <w:rPr>
                <w:rFonts w:cs="Poppins"/>
                <w:b w:val="0"/>
                <w:color w:val="000000"/>
                <w:sz w:val="20"/>
                <w:szCs w:val="20"/>
              </w:rPr>
            </w:pPr>
            <w:r w:rsidRPr="003C6A1C">
              <w:rPr>
                <w:rFonts w:cs="Poppins"/>
                <w:b w:val="0"/>
                <w:color w:val="000000"/>
                <w:sz w:val="20"/>
                <w:szCs w:val="20"/>
              </w:rPr>
              <w:t>The Greens will task the Productivity Commission with</w:t>
            </w:r>
          </w:p>
          <w:p w14:paraId="0DFAE0FB" w14:textId="3DB10E07" w:rsidR="00C25EB1" w:rsidRPr="003C6A1C" w:rsidRDefault="00C25EB1" w:rsidP="00C25EB1">
            <w:pPr>
              <w:rPr>
                <w:rFonts w:cs="Poppins"/>
                <w:b w:val="0"/>
                <w:color w:val="000000"/>
                <w:sz w:val="20"/>
                <w:szCs w:val="20"/>
              </w:rPr>
            </w:pPr>
            <w:r w:rsidRPr="003C6A1C">
              <w:rPr>
                <w:rFonts w:cs="Poppins"/>
                <w:b w:val="0"/>
                <w:color w:val="000000"/>
                <w:sz w:val="20"/>
                <w:szCs w:val="20"/>
              </w:rPr>
              <w:t>investigating the</w:t>
            </w:r>
            <w:r w:rsidR="003C6A1C">
              <w:rPr>
                <w:rFonts w:cs="Poppins"/>
                <w:b w:val="0"/>
                <w:color w:val="000000"/>
                <w:sz w:val="20"/>
                <w:szCs w:val="20"/>
              </w:rPr>
              <w:t xml:space="preserve"> </w:t>
            </w:r>
            <w:r w:rsidRPr="003C6A1C">
              <w:rPr>
                <w:rFonts w:cs="Poppins"/>
                <w:b w:val="0"/>
                <w:color w:val="000000"/>
                <w:sz w:val="20"/>
                <w:szCs w:val="20"/>
              </w:rPr>
              <w:t>workplace and social security reforms needed to value</w:t>
            </w:r>
            <w:r w:rsidR="003C6A1C">
              <w:rPr>
                <w:rFonts w:cs="Poppins"/>
                <w:b w:val="0"/>
                <w:color w:val="000000"/>
                <w:sz w:val="20"/>
                <w:szCs w:val="20"/>
              </w:rPr>
              <w:t xml:space="preserve"> </w:t>
            </w:r>
            <w:r w:rsidRPr="003C6A1C">
              <w:rPr>
                <w:rFonts w:cs="Poppins"/>
                <w:b w:val="0"/>
                <w:color w:val="000000"/>
                <w:sz w:val="20"/>
                <w:szCs w:val="20"/>
              </w:rPr>
              <w:t>unpaid caring work over the medium and long-term,</w:t>
            </w:r>
            <w:r w:rsidR="003C6A1C">
              <w:rPr>
                <w:rFonts w:cs="Poppins"/>
                <w:b w:val="0"/>
                <w:color w:val="000000"/>
                <w:sz w:val="20"/>
                <w:szCs w:val="20"/>
              </w:rPr>
              <w:t xml:space="preserve"> </w:t>
            </w:r>
            <w:r w:rsidRPr="003C6A1C">
              <w:rPr>
                <w:rFonts w:cs="Poppins"/>
                <w:b w:val="0"/>
                <w:color w:val="000000"/>
                <w:sz w:val="20"/>
                <w:szCs w:val="20"/>
              </w:rPr>
              <w:t>including considering universal basic income for carers,</w:t>
            </w:r>
            <w:r w:rsidR="003C6A1C">
              <w:rPr>
                <w:rFonts w:cs="Poppins"/>
                <w:b w:val="0"/>
                <w:color w:val="000000"/>
                <w:sz w:val="20"/>
                <w:szCs w:val="20"/>
              </w:rPr>
              <w:t xml:space="preserve"> </w:t>
            </w:r>
            <w:r w:rsidRPr="003C6A1C">
              <w:rPr>
                <w:rFonts w:cs="Poppins"/>
                <w:b w:val="0"/>
                <w:color w:val="000000"/>
                <w:sz w:val="20"/>
                <w:szCs w:val="20"/>
              </w:rPr>
              <w:t>and the payment of superannuation to carers (“caring</w:t>
            </w:r>
          </w:p>
          <w:p w14:paraId="7F3B99E8" w14:textId="4C73F3C4" w:rsidR="0030494D" w:rsidRPr="00BC5760" w:rsidRDefault="00C25EB1" w:rsidP="00C25EB1">
            <w:pPr>
              <w:rPr>
                <w:rFonts w:cs="Poppins"/>
                <w:color w:val="000000"/>
                <w:sz w:val="20"/>
                <w:szCs w:val="20"/>
              </w:rPr>
            </w:pPr>
            <w:r w:rsidRPr="003C6A1C">
              <w:rPr>
                <w:rFonts w:cs="Poppins"/>
                <w:b w:val="0"/>
                <w:color w:val="000000"/>
                <w:sz w:val="20"/>
                <w:szCs w:val="20"/>
              </w:rPr>
              <w:t>credits”).</w:t>
            </w:r>
            <w:r w:rsidR="003C6A1C">
              <w:rPr>
                <w:rFonts w:cs="Poppins"/>
                <w:b w:val="0"/>
                <w:color w:val="000000"/>
                <w:sz w:val="20"/>
                <w:szCs w:val="20"/>
              </w:rPr>
              <w:t xml:space="preserve"> </w:t>
            </w:r>
          </w:p>
        </w:tc>
        <w:sdt>
          <w:sdtPr>
            <w:rPr>
              <w:rFonts w:ascii="Calibri" w:hAnsi="Calibri" w:cs="Poppins"/>
              <w:color w:val="000000"/>
              <w:sz w:val="20"/>
              <w:szCs w:val="20"/>
            </w:rPr>
            <w:alias w:val="Party"/>
            <w:tag w:val="Party"/>
            <w:id w:val="-1529398651"/>
            <w:placeholder>
              <w:docPart w:val="D330AC56C6A94DD2A38F3AFC8DFFBE62"/>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C8C561D" w14:textId="6ECCB050" w:rsidR="0030494D" w:rsidRDefault="003C6A1C"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Greens</w:t>
                </w:r>
              </w:p>
            </w:tc>
          </w:sdtContent>
        </w:sdt>
        <w:tc>
          <w:tcPr>
            <w:tcW w:w="5065" w:type="dxa"/>
            <w:shd w:val="clear" w:color="auto" w:fill="FFFFFF"/>
          </w:tcPr>
          <w:p w14:paraId="1ED061B1" w14:textId="02534E04" w:rsidR="0030494D" w:rsidRPr="00BC5760" w:rsidRDefault="003C6A1C"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Strongly endorsed.</w:t>
            </w:r>
          </w:p>
        </w:tc>
      </w:tr>
      <w:tr w:rsidR="0030494D" w:rsidRPr="00502A64" w14:paraId="49CF4438"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42A95AE" w14:textId="77777777" w:rsidR="0030494D" w:rsidRPr="00BC5760" w:rsidRDefault="0030494D"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C0F79C5D8C304B7380F950950CFE3BDC"/>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60BD05BB" w14:textId="77777777" w:rsidR="0030494D" w:rsidRDefault="0030494D"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E91C8C0" w14:textId="77777777" w:rsidR="0030494D" w:rsidRPr="00BC5760" w:rsidRDefault="0030494D"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1A3F3D" w:rsidRPr="00BC5760" w14:paraId="55FB19D6"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04804D6" w14:textId="77777777" w:rsidR="001A3F3D" w:rsidRPr="00BC5760" w:rsidRDefault="001A3F3D" w:rsidP="00555D83">
            <w:pPr>
              <w:rPr>
                <w:rFonts w:cs="Poppins"/>
                <w:color w:val="000000"/>
                <w:sz w:val="20"/>
                <w:szCs w:val="20"/>
              </w:rPr>
            </w:pPr>
          </w:p>
        </w:tc>
        <w:sdt>
          <w:sdtPr>
            <w:rPr>
              <w:rFonts w:ascii="Calibri" w:hAnsi="Calibri" w:cs="Poppins"/>
              <w:color w:val="000000"/>
              <w:sz w:val="20"/>
              <w:szCs w:val="20"/>
            </w:rPr>
            <w:alias w:val="Party"/>
            <w:tag w:val="Party"/>
            <w:id w:val="375899004"/>
            <w:placeholder>
              <w:docPart w:val="165D50BD50AB4C54951436FC33C138C0"/>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5EE67D3" w14:textId="77777777" w:rsidR="001A3F3D" w:rsidRDefault="001A3F3D"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6611DA93" w14:textId="77777777" w:rsidR="001A3F3D" w:rsidRPr="00BC5760" w:rsidRDefault="001A3F3D"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2F78E359" w14:textId="77777777" w:rsidR="0030494D" w:rsidRPr="00502A64" w:rsidRDefault="0030494D" w:rsidP="0030494D">
      <w:pPr>
        <w:rPr>
          <w:rFonts w:ascii="Calibri" w:eastAsia="Times New Roman" w:hAnsi="Calibri" w:cs="Times New Roman"/>
        </w:rPr>
      </w:pPr>
    </w:p>
    <w:p w14:paraId="4BB6A05A" w14:textId="77777777" w:rsidR="0030494D" w:rsidRPr="00502A64" w:rsidRDefault="0030494D" w:rsidP="0030494D">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3832806D" w14:textId="77777777" w:rsidR="0030494D" w:rsidRDefault="0030494D" w:rsidP="0030494D">
      <w:pPr>
        <w:rPr>
          <w:rFonts w:eastAsiaTheme="minorHAnsi" w:cs="Poppins"/>
          <w:color w:val="000000"/>
          <w:sz w:val="28"/>
          <w:szCs w:val="28"/>
          <w:lang w:val="en-AU" w:eastAsia="en-US"/>
        </w:rPr>
      </w:pPr>
    </w:p>
    <w:p w14:paraId="1BE74D3A" w14:textId="77777777" w:rsidR="0030494D" w:rsidRDefault="0030494D" w:rsidP="00CD5BE7">
      <w:pPr>
        <w:spacing w:after="120"/>
        <w:rPr>
          <w:rFonts w:eastAsiaTheme="minorHAnsi" w:cs="Poppins"/>
          <w:color w:val="000000"/>
          <w:sz w:val="28"/>
          <w:szCs w:val="28"/>
          <w:lang w:val="en-AU" w:eastAsia="en-US"/>
        </w:rPr>
      </w:pPr>
    </w:p>
    <w:sectPr w:rsidR="0030494D" w:rsidSect="008E6403">
      <w:headerReference w:type="even" r:id="rId13"/>
      <w:headerReference w:type="default" r:id="rId14"/>
      <w:footerReference w:type="even" r:id="rId15"/>
      <w:footerReference w:type="default" r:id="rId16"/>
      <w:headerReference w:type="first" r:id="rId17"/>
      <w:footerReference w:type="first" r:id="rId18"/>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5CAD" w14:textId="77777777" w:rsidR="00F50570" w:rsidRDefault="00F50570" w:rsidP="00855982">
      <w:pPr>
        <w:spacing w:after="0" w:line="240" w:lineRule="auto"/>
      </w:pPr>
      <w:r>
        <w:separator/>
      </w:r>
    </w:p>
  </w:endnote>
  <w:endnote w:type="continuationSeparator" w:id="0">
    <w:p w14:paraId="55A0C592" w14:textId="77777777" w:rsidR="00F50570" w:rsidRDefault="00F5057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DEFF" w14:textId="77777777" w:rsidR="002474F6" w:rsidRDefault="0024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9167" w14:textId="77777777" w:rsidR="002474F6" w:rsidRDefault="00247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A5FC" w14:textId="77777777" w:rsidR="00F50570" w:rsidRDefault="00F50570" w:rsidP="00855982">
      <w:pPr>
        <w:spacing w:after="0" w:line="240" w:lineRule="auto"/>
      </w:pPr>
      <w:r>
        <w:separator/>
      </w:r>
    </w:p>
  </w:footnote>
  <w:footnote w:type="continuationSeparator" w:id="0">
    <w:p w14:paraId="0253BE37" w14:textId="77777777" w:rsidR="00F50570" w:rsidRDefault="00F50570"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68A0" w14:textId="7D054CEB" w:rsidR="002474F6" w:rsidRDefault="0024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4EE1" w14:textId="4F64D8D1" w:rsidR="002474F6" w:rsidRDefault="00247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48E7BB32"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DB125B"/>
    <w:multiLevelType w:val="hybridMultilevel"/>
    <w:tmpl w:val="61603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F05167"/>
    <w:multiLevelType w:val="hybridMultilevel"/>
    <w:tmpl w:val="2766F2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900A44"/>
    <w:multiLevelType w:val="hybridMultilevel"/>
    <w:tmpl w:val="1CE84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F53A33"/>
    <w:multiLevelType w:val="hybridMultilevel"/>
    <w:tmpl w:val="D9C4B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477FF3"/>
    <w:multiLevelType w:val="hybridMultilevel"/>
    <w:tmpl w:val="B100E3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6F085F"/>
    <w:multiLevelType w:val="hybridMultilevel"/>
    <w:tmpl w:val="CA3626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677F10"/>
    <w:multiLevelType w:val="hybridMultilevel"/>
    <w:tmpl w:val="E1A06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26"/>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3"/>
  </w:num>
  <w:num w:numId="30">
    <w:abstractNumId w:val="24"/>
  </w:num>
  <w:num w:numId="31">
    <w:abstractNumId w:val="22"/>
  </w:num>
  <w:num w:numId="32">
    <w:abstractNumId w:val="25"/>
  </w:num>
  <w:num w:numId="33">
    <w:abstractNumId w:val="18"/>
  </w:num>
  <w:num w:numId="34">
    <w:abstractNumId w:val="15"/>
  </w:num>
  <w:num w:numId="35">
    <w:abstractNumId w:val="10"/>
  </w:num>
  <w:num w:numId="36">
    <w:abstractNumId w:val="31"/>
  </w:num>
  <w:num w:numId="37">
    <w:abstractNumId w:val="29"/>
  </w:num>
  <w:num w:numId="38">
    <w:abstractNumId w:val="27"/>
  </w:num>
  <w:num w:numId="39">
    <w:abstractNumId w:val="32"/>
  </w:num>
  <w:num w:numId="40">
    <w:abstractNumId w:val="20"/>
  </w:num>
  <w:num w:numId="41">
    <w:abstractNumId w:val="30"/>
  </w:num>
  <w:num w:numId="42">
    <w:abstractNumId w:val="19"/>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463FB"/>
    <w:rsid w:val="000801A6"/>
    <w:rsid w:val="00092D1E"/>
    <w:rsid w:val="000C302D"/>
    <w:rsid w:val="000C4760"/>
    <w:rsid w:val="000D671D"/>
    <w:rsid w:val="00103472"/>
    <w:rsid w:val="001242DB"/>
    <w:rsid w:val="00136E68"/>
    <w:rsid w:val="0014457A"/>
    <w:rsid w:val="0014691F"/>
    <w:rsid w:val="0016484A"/>
    <w:rsid w:val="00170232"/>
    <w:rsid w:val="001877E4"/>
    <w:rsid w:val="00190052"/>
    <w:rsid w:val="00195257"/>
    <w:rsid w:val="001A3F3D"/>
    <w:rsid w:val="001B055F"/>
    <w:rsid w:val="001D4362"/>
    <w:rsid w:val="001D5618"/>
    <w:rsid w:val="00226686"/>
    <w:rsid w:val="002351F3"/>
    <w:rsid w:val="00236573"/>
    <w:rsid w:val="002471B2"/>
    <w:rsid w:val="002474F6"/>
    <w:rsid w:val="002C6970"/>
    <w:rsid w:val="002D1DFD"/>
    <w:rsid w:val="0030494D"/>
    <w:rsid w:val="00336A8B"/>
    <w:rsid w:val="00336CD9"/>
    <w:rsid w:val="0034769C"/>
    <w:rsid w:val="0036219E"/>
    <w:rsid w:val="003661F5"/>
    <w:rsid w:val="00370F9B"/>
    <w:rsid w:val="003844CF"/>
    <w:rsid w:val="003B02EC"/>
    <w:rsid w:val="003B47AE"/>
    <w:rsid w:val="003B5C46"/>
    <w:rsid w:val="003C6A1C"/>
    <w:rsid w:val="003D59C7"/>
    <w:rsid w:val="003E4DD9"/>
    <w:rsid w:val="003F0CAB"/>
    <w:rsid w:val="00416E27"/>
    <w:rsid w:val="00426168"/>
    <w:rsid w:val="004277AB"/>
    <w:rsid w:val="004312B3"/>
    <w:rsid w:val="00444743"/>
    <w:rsid w:val="0045338D"/>
    <w:rsid w:val="00462813"/>
    <w:rsid w:val="0046745E"/>
    <w:rsid w:val="00484EBB"/>
    <w:rsid w:val="00490AD9"/>
    <w:rsid w:val="004B25FC"/>
    <w:rsid w:val="004F25AE"/>
    <w:rsid w:val="004F789B"/>
    <w:rsid w:val="0050345F"/>
    <w:rsid w:val="00506E6E"/>
    <w:rsid w:val="0053129B"/>
    <w:rsid w:val="00567299"/>
    <w:rsid w:val="00574165"/>
    <w:rsid w:val="005C3032"/>
    <w:rsid w:val="005F0897"/>
    <w:rsid w:val="005F1F1A"/>
    <w:rsid w:val="00617028"/>
    <w:rsid w:val="0062240D"/>
    <w:rsid w:val="00625D04"/>
    <w:rsid w:val="006932FC"/>
    <w:rsid w:val="00693937"/>
    <w:rsid w:val="006A12B9"/>
    <w:rsid w:val="006A382D"/>
    <w:rsid w:val="006B1980"/>
    <w:rsid w:val="006E4190"/>
    <w:rsid w:val="006F0623"/>
    <w:rsid w:val="00706D7D"/>
    <w:rsid w:val="00742C60"/>
    <w:rsid w:val="0075055B"/>
    <w:rsid w:val="00775D10"/>
    <w:rsid w:val="007833A7"/>
    <w:rsid w:val="007957F1"/>
    <w:rsid w:val="007C772B"/>
    <w:rsid w:val="007D1778"/>
    <w:rsid w:val="007E24D4"/>
    <w:rsid w:val="007F61E8"/>
    <w:rsid w:val="00805265"/>
    <w:rsid w:val="0085031F"/>
    <w:rsid w:val="00855982"/>
    <w:rsid w:val="008714DD"/>
    <w:rsid w:val="0089091F"/>
    <w:rsid w:val="008A2277"/>
    <w:rsid w:val="008D2350"/>
    <w:rsid w:val="008E6403"/>
    <w:rsid w:val="008F0C38"/>
    <w:rsid w:val="0090478A"/>
    <w:rsid w:val="00916A5D"/>
    <w:rsid w:val="00931AF7"/>
    <w:rsid w:val="00941FBD"/>
    <w:rsid w:val="0095359B"/>
    <w:rsid w:val="00957067"/>
    <w:rsid w:val="00974271"/>
    <w:rsid w:val="00994683"/>
    <w:rsid w:val="0099700F"/>
    <w:rsid w:val="009974BD"/>
    <w:rsid w:val="009C0EC7"/>
    <w:rsid w:val="009F0086"/>
    <w:rsid w:val="00A04E95"/>
    <w:rsid w:val="00A10484"/>
    <w:rsid w:val="00A66077"/>
    <w:rsid w:val="00A7036E"/>
    <w:rsid w:val="00A807BE"/>
    <w:rsid w:val="00A844E8"/>
    <w:rsid w:val="00A9014C"/>
    <w:rsid w:val="00AA0DD9"/>
    <w:rsid w:val="00AA632E"/>
    <w:rsid w:val="00AB260C"/>
    <w:rsid w:val="00AB46E4"/>
    <w:rsid w:val="00AE1D3C"/>
    <w:rsid w:val="00B25F45"/>
    <w:rsid w:val="00B52649"/>
    <w:rsid w:val="00B52715"/>
    <w:rsid w:val="00B62AF0"/>
    <w:rsid w:val="00BA69CD"/>
    <w:rsid w:val="00BB1AEA"/>
    <w:rsid w:val="00BC1735"/>
    <w:rsid w:val="00C25EB1"/>
    <w:rsid w:val="00C36E81"/>
    <w:rsid w:val="00C376C3"/>
    <w:rsid w:val="00C45B5F"/>
    <w:rsid w:val="00C609AD"/>
    <w:rsid w:val="00C6349C"/>
    <w:rsid w:val="00C86391"/>
    <w:rsid w:val="00C949E1"/>
    <w:rsid w:val="00CB2F70"/>
    <w:rsid w:val="00CB648E"/>
    <w:rsid w:val="00CD5BE7"/>
    <w:rsid w:val="00CD7BF6"/>
    <w:rsid w:val="00D054BA"/>
    <w:rsid w:val="00D16871"/>
    <w:rsid w:val="00D42211"/>
    <w:rsid w:val="00D56C63"/>
    <w:rsid w:val="00D81019"/>
    <w:rsid w:val="00D9014F"/>
    <w:rsid w:val="00DA203A"/>
    <w:rsid w:val="00DA470B"/>
    <w:rsid w:val="00DD7D22"/>
    <w:rsid w:val="00DE3FFC"/>
    <w:rsid w:val="00E02ADA"/>
    <w:rsid w:val="00E13EDA"/>
    <w:rsid w:val="00E44870"/>
    <w:rsid w:val="00E517E2"/>
    <w:rsid w:val="00E53BDA"/>
    <w:rsid w:val="00E651A1"/>
    <w:rsid w:val="00E84E9C"/>
    <w:rsid w:val="00EB56EF"/>
    <w:rsid w:val="00EC21F5"/>
    <w:rsid w:val="00EE7C51"/>
    <w:rsid w:val="00EF2297"/>
    <w:rsid w:val="00F04A2B"/>
    <w:rsid w:val="00F31E75"/>
    <w:rsid w:val="00F428E3"/>
    <w:rsid w:val="00F46E1B"/>
    <w:rsid w:val="00F50570"/>
    <w:rsid w:val="00F56E08"/>
    <w:rsid w:val="00F6209E"/>
    <w:rsid w:val="00F76754"/>
    <w:rsid w:val="00FD12F5"/>
    <w:rsid w:val="00FD262C"/>
    <w:rsid w:val="00FE5D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31AF7"/>
    <w:rPr>
      <w:color w:val="605E5C"/>
      <w:shd w:val="clear" w:color="auto" w:fill="E1DFDD"/>
    </w:rPr>
  </w:style>
  <w:style w:type="table" w:customStyle="1" w:styleId="TableGrid3">
    <w:name w:val="Table Grid3"/>
    <w:basedOn w:val="TableNormal"/>
    <w:next w:val="TableGrid"/>
    <w:uiPriority w:val="39"/>
    <w:rsid w:val="0030494D"/>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049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526736">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udmilap.files.wordpress.com/2011/02/unpaid-work-around-the-world.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gea.gov.au/sites/default/files/2017-18-gender-equality-scorecard.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30AC56C6A94DD2A38F3AFC8DFFBE62"/>
        <w:category>
          <w:name w:val="General"/>
          <w:gallery w:val="placeholder"/>
        </w:category>
        <w:types>
          <w:type w:val="bbPlcHdr"/>
        </w:types>
        <w:behaviors>
          <w:behavior w:val="content"/>
        </w:behaviors>
        <w:guid w:val="{F26C2411-EF0E-4F9F-B019-6B30AD9CE1FA}"/>
      </w:docPartPr>
      <w:docPartBody>
        <w:p w:rsidR="00827D7B" w:rsidRDefault="00EF723C" w:rsidP="00EF723C">
          <w:pPr>
            <w:pStyle w:val="D330AC56C6A94DD2A38F3AFC8DFFBE62"/>
          </w:pPr>
          <w:r w:rsidRPr="00DF74B4">
            <w:rPr>
              <w:rStyle w:val="PlaceholderText"/>
            </w:rPr>
            <w:t>Choose an item.</w:t>
          </w:r>
        </w:p>
      </w:docPartBody>
    </w:docPart>
    <w:docPart>
      <w:docPartPr>
        <w:name w:val="C0F79C5D8C304B7380F950950CFE3BDC"/>
        <w:category>
          <w:name w:val="General"/>
          <w:gallery w:val="placeholder"/>
        </w:category>
        <w:types>
          <w:type w:val="bbPlcHdr"/>
        </w:types>
        <w:behaviors>
          <w:behavior w:val="content"/>
        </w:behaviors>
        <w:guid w:val="{C1061EF6-C8B4-4AE5-AC8C-9097C44DAF30}"/>
      </w:docPartPr>
      <w:docPartBody>
        <w:p w:rsidR="00827D7B" w:rsidRDefault="00EF723C" w:rsidP="00EF723C">
          <w:pPr>
            <w:pStyle w:val="C0F79C5D8C304B7380F950950CFE3BDC"/>
          </w:pPr>
          <w:r w:rsidRPr="00DF74B4">
            <w:rPr>
              <w:rStyle w:val="PlaceholderText"/>
            </w:rPr>
            <w:t>Choose an item.</w:t>
          </w:r>
        </w:p>
      </w:docPartBody>
    </w:docPart>
    <w:docPart>
      <w:docPartPr>
        <w:name w:val="165D50BD50AB4C54951436FC33C138C0"/>
        <w:category>
          <w:name w:val="General"/>
          <w:gallery w:val="placeholder"/>
        </w:category>
        <w:types>
          <w:type w:val="bbPlcHdr"/>
        </w:types>
        <w:behaviors>
          <w:behavior w:val="content"/>
        </w:behaviors>
        <w:guid w:val="{C17D3841-554B-4C3F-8892-A875D4804FBD}"/>
      </w:docPartPr>
      <w:docPartBody>
        <w:p w:rsidR="005D5FC3" w:rsidRDefault="00827D7B" w:rsidP="00827D7B">
          <w:pPr>
            <w:pStyle w:val="165D50BD50AB4C54951436FC33C138C0"/>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0A221E"/>
    <w:rsid w:val="00117306"/>
    <w:rsid w:val="001D2169"/>
    <w:rsid w:val="002D32A8"/>
    <w:rsid w:val="00375691"/>
    <w:rsid w:val="003C53D3"/>
    <w:rsid w:val="003C659E"/>
    <w:rsid w:val="003D112A"/>
    <w:rsid w:val="00502382"/>
    <w:rsid w:val="005D5FC3"/>
    <w:rsid w:val="005E3D70"/>
    <w:rsid w:val="006647F1"/>
    <w:rsid w:val="006C0138"/>
    <w:rsid w:val="006D2B82"/>
    <w:rsid w:val="00827D7B"/>
    <w:rsid w:val="008B365A"/>
    <w:rsid w:val="0096485E"/>
    <w:rsid w:val="00A46E28"/>
    <w:rsid w:val="00B1461D"/>
    <w:rsid w:val="00BF4418"/>
    <w:rsid w:val="00C07848"/>
    <w:rsid w:val="00CD21F0"/>
    <w:rsid w:val="00D73AED"/>
    <w:rsid w:val="00DF6A96"/>
    <w:rsid w:val="00EF7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D7B"/>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579DC84C9B5143EF948DCDA43B85C003">
    <w:name w:val="579DC84C9B5143EF948DCDA43B85C003"/>
    <w:rsid w:val="003C659E"/>
  </w:style>
  <w:style w:type="paragraph" w:customStyle="1" w:styleId="AE39FBDDE01C4102A545BB630CE6DFA6">
    <w:name w:val="AE39FBDDE01C4102A545BB630CE6DFA6"/>
    <w:rsid w:val="00EF723C"/>
  </w:style>
  <w:style w:type="paragraph" w:customStyle="1" w:styleId="D330AC56C6A94DD2A38F3AFC8DFFBE62">
    <w:name w:val="D330AC56C6A94DD2A38F3AFC8DFFBE62"/>
    <w:rsid w:val="00EF723C"/>
  </w:style>
  <w:style w:type="paragraph" w:customStyle="1" w:styleId="C0F79C5D8C304B7380F950950CFE3BDC">
    <w:name w:val="C0F79C5D8C304B7380F950950CFE3BDC"/>
    <w:rsid w:val="00EF723C"/>
  </w:style>
  <w:style w:type="paragraph" w:customStyle="1" w:styleId="165D50BD50AB4C54951436FC33C138C0">
    <w:name w:val="165D50BD50AB4C54951436FC33C138C0"/>
    <w:rsid w:val="00827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05E20-4D7D-428A-B508-1633F51F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3</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2019-04-22T03:53:00Z</dcterms:created>
  <dcterms:modified xsi:type="dcterms:W3CDTF">2019-04-22T03:53:00Z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