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21EC" w14:textId="70FC3E08" w:rsidR="00A10484" w:rsidRPr="00F32EC9" w:rsidRDefault="00D92C5E" w:rsidP="006B1980">
      <w:pPr>
        <w:pStyle w:val="Title"/>
        <w:jc w:val="center"/>
        <w:rPr>
          <w:b/>
          <w:sz w:val="48"/>
          <w:szCs w:val="48"/>
        </w:rPr>
      </w:pPr>
      <w:r>
        <w:rPr>
          <w:b/>
          <w:sz w:val="48"/>
          <w:szCs w:val="48"/>
        </w:rPr>
        <w:t xml:space="preserve">Election </w:t>
      </w:r>
      <w:r w:rsidR="005C3032" w:rsidRPr="00F32EC9">
        <w:rPr>
          <w:b/>
          <w:sz w:val="48"/>
          <w:szCs w:val="48"/>
        </w:rPr>
        <w:t xml:space="preserve">2019 </w:t>
      </w:r>
      <w:r w:rsidR="00297C09" w:rsidRPr="00F32EC9">
        <w:rPr>
          <w:b/>
          <w:sz w:val="48"/>
          <w:szCs w:val="48"/>
        </w:rPr>
        <w:t>–</w:t>
      </w:r>
      <w:r w:rsidR="005C3032" w:rsidRPr="00F32EC9">
        <w:rPr>
          <w:b/>
          <w:sz w:val="48"/>
          <w:szCs w:val="48"/>
        </w:rPr>
        <w:t xml:space="preserve"> </w:t>
      </w:r>
      <w:r w:rsidR="00297C09" w:rsidRPr="00F32EC9">
        <w:rPr>
          <w:b/>
          <w:sz w:val="48"/>
          <w:szCs w:val="48"/>
        </w:rPr>
        <w:t>Job seeker and income support</w:t>
      </w:r>
    </w:p>
    <w:p w14:paraId="4AC61049" w14:textId="77777777" w:rsidR="00D92C5E" w:rsidRDefault="00D92C5E" w:rsidP="00952796">
      <w:pPr>
        <w:pStyle w:val="Heading1"/>
        <w:spacing w:before="0" w:after="120" w:line="276" w:lineRule="auto"/>
        <w:rPr>
          <w:color w:val="DE5C22"/>
        </w:rPr>
      </w:pPr>
    </w:p>
    <w:p w14:paraId="5D4924E0" w14:textId="1599DD28" w:rsidR="00952796" w:rsidRDefault="00952796" w:rsidP="00952796">
      <w:pPr>
        <w:pStyle w:val="Heading1"/>
        <w:spacing w:before="0" w:after="120" w:line="276" w:lineRule="auto"/>
        <w:rPr>
          <w:color w:val="DE5C22"/>
        </w:rPr>
      </w:pPr>
      <w:r w:rsidRPr="00EC21F5">
        <w:rPr>
          <w:color w:val="DE5C22"/>
        </w:rPr>
        <w:t>Why is this an issue for women?</w:t>
      </w:r>
    </w:p>
    <w:p w14:paraId="49CC1C72" w14:textId="4D33C96E" w:rsidR="00682A71" w:rsidRPr="00682A71" w:rsidRDefault="00E95BC0" w:rsidP="00682A71">
      <w:pPr>
        <w:numPr>
          <w:ilvl w:val="0"/>
          <w:numId w:val="33"/>
        </w:numPr>
        <w:ind w:left="284" w:hanging="284"/>
        <w:rPr>
          <w:lang w:val="en-AU"/>
        </w:rPr>
      </w:pPr>
      <w:r>
        <w:rPr>
          <w:lang w:val="en-AU"/>
        </w:rPr>
        <w:t xml:space="preserve">There </w:t>
      </w:r>
      <w:r w:rsidR="00682A71" w:rsidRPr="00682A71">
        <w:rPr>
          <w:lang w:val="en-AU"/>
        </w:rPr>
        <w:t xml:space="preserve">has </w:t>
      </w:r>
      <w:r>
        <w:rPr>
          <w:lang w:val="en-AU"/>
        </w:rPr>
        <w:t xml:space="preserve">been </w:t>
      </w:r>
      <w:r w:rsidR="00682A71" w:rsidRPr="00682A71">
        <w:rPr>
          <w:lang w:val="en-AU"/>
        </w:rPr>
        <w:t>a strong focus on supporting women into the workforce, particularly single mothers. Their primary method for doing so has been to keep the Newstart payment artificially low (currently below the poverty line), increase compliance requirements for receiving income support, and take a punitive approach to people who receive income support payments.</w:t>
      </w:r>
    </w:p>
    <w:p w14:paraId="366C1D5A" w14:textId="05A05F1D" w:rsidR="00682A71" w:rsidRPr="00682A71" w:rsidRDefault="00682A71" w:rsidP="00682A71">
      <w:pPr>
        <w:numPr>
          <w:ilvl w:val="0"/>
          <w:numId w:val="33"/>
        </w:numPr>
        <w:ind w:left="284" w:hanging="284"/>
        <w:rPr>
          <w:lang w:val="en-AU"/>
        </w:rPr>
      </w:pPr>
      <w:r w:rsidRPr="00682A71">
        <w:rPr>
          <w:lang w:val="en-AU"/>
        </w:rPr>
        <w:t>Single mothers who are in receipt of income support payments are required to engage with jobactive, the job placement providers which are contracted (outsourced) by government. Many single parents with children under the age of 6 years are now required to engage with ParentsNext, a ‘pre-employment’ program which primarily targets single mothers, early school leavers and Aboriginal and Torres Strait Islanders. The combined strategies of impoverishing single parent households, controlling and oppressing single mothers through high compliance hurdles, and enabling contractors to cut payments to single parent-headed households for non-compliance is leading to</w:t>
      </w:r>
    </w:p>
    <w:p w14:paraId="6CAEDAA9" w14:textId="77777777" w:rsidR="00682A71" w:rsidRPr="00682A71" w:rsidRDefault="00682A71" w:rsidP="00682A71">
      <w:pPr>
        <w:numPr>
          <w:ilvl w:val="0"/>
          <w:numId w:val="44"/>
        </w:numPr>
        <w:ind w:left="567" w:hanging="283"/>
        <w:rPr>
          <w:lang w:val="en-AU"/>
        </w:rPr>
      </w:pPr>
      <w:r w:rsidRPr="00682A71">
        <w:rPr>
          <w:lang w:val="en-AU"/>
        </w:rPr>
        <w:t xml:space="preserve">increased poverty levels for these households (including a marked increase in child poverty levels and an increase in homelessness rates), </w:t>
      </w:r>
    </w:p>
    <w:p w14:paraId="0B0784DA" w14:textId="77777777" w:rsidR="00682A71" w:rsidRPr="00682A71" w:rsidRDefault="00682A71" w:rsidP="00682A71">
      <w:pPr>
        <w:numPr>
          <w:ilvl w:val="0"/>
          <w:numId w:val="44"/>
        </w:numPr>
        <w:ind w:left="567" w:hanging="283"/>
        <w:rPr>
          <w:lang w:val="en-AU"/>
        </w:rPr>
      </w:pPr>
      <w:r w:rsidRPr="00682A71">
        <w:rPr>
          <w:lang w:val="en-AU"/>
        </w:rPr>
        <w:t xml:space="preserve">an increase in single mothers being forced into precarious, part-time or low-paid positions rather than preparing for and entering into positions that offer a viable career pathway and improved financial security for their households, and </w:t>
      </w:r>
    </w:p>
    <w:p w14:paraId="3A80519F" w14:textId="77777777" w:rsidR="00682A71" w:rsidRPr="00682A71" w:rsidRDefault="00682A71" w:rsidP="00682A71">
      <w:pPr>
        <w:numPr>
          <w:ilvl w:val="0"/>
          <w:numId w:val="44"/>
        </w:numPr>
        <w:ind w:left="567" w:hanging="283"/>
        <w:rPr>
          <w:lang w:val="en-AU"/>
        </w:rPr>
      </w:pPr>
      <w:r w:rsidRPr="00682A71">
        <w:rPr>
          <w:lang w:val="en-AU"/>
        </w:rPr>
        <w:t xml:space="preserve">eroded wellbeing, increased stress and other health-related negative impacts.  </w:t>
      </w:r>
    </w:p>
    <w:p w14:paraId="67C823F7" w14:textId="10B37395" w:rsidR="00682A71" w:rsidRPr="00682A71" w:rsidRDefault="00682A71" w:rsidP="00682A71">
      <w:pPr>
        <w:numPr>
          <w:ilvl w:val="0"/>
          <w:numId w:val="33"/>
        </w:numPr>
        <w:ind w:left="284" w:hanging="284"/>
        <w:rPr>
          <w:lang w:val="en-AU"/>
        </w:rPr>
      </w:pPr>
      <w:r w:rsidRPr="00682A71">
        <w:rPr>
          <w:lang w:val="en-AU"/>
        </w:rPr>
        <w:t xml:space="preserve">These negative impacts are particularly harmful for women who have experienced forms of domestic violence, who have a disability, who experience poor physical or mental health, who have onerous caring duties, who are Aboriginal or Torres Strait Islander, and/or who have recently arrived in Australia. </w:t>
      </w:r>
    </w:p>
    <w:p w14:paraId="456C6F53" w14:textId="77777777" w:rsidR="00BE1346" w:rsidRPr="00BE1346" w:rsidRDefault="00BE1346" w:rsidP="00BE1346"/>
    <w:p w14:paraId="7DBB3253" w14:textId="77777777" w:rsidR="00EE31D0" w:rsidRDefault="00EE31D0">
      <w:pPr>
        <w:rPr>
          <w:rFonts w:asciiTheme="majorHAnsi" w:eastAsiaTheme="majorEastAsia" w:hAnsiTheme="majorHAnsi" w:cstheme="majorBidi"/>
          <w:b/>
          <w:bCs/>
          <w:smallCaps/>
          <w:color w:val="F07F09" w:themeColor="accent1"/>
          <w:sz w:val="36"/>
          <w:szCs w:val="36"/>
          <w:lang w:eastAsia="en-GB"/>
        </w:rPr>
      </w:pPr>
      <w:r>
        <w:rPr>
          <w:color w:val="F07F09" w:themeColor="accent1"/>
          <w:lang w:eastAsia="en-GB"/>
        </w:rPr>
        <w:br w:type="page"/>
      </w:r>
    </w:p>
    <w:p w14:paraId="014B014B" w14:textId="77777777" w:rsidR="00EE31D0" w:rsidRPr="00502A64" w:rsidRDefault="00EE31D0" w:rsidP="00EE31D0">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EE31D0" w:rsidRPr="00502A64" w14:paraId="1FCE3DC6"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357D5717" w14:textId="77777777" w:rsidR="00EE31D0" w:rsidRPr="00502A64" w:rsidRDefault="00EE31D0"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2482D3B7" w14:textId="77777777" w:rsidR="00EE31D0" w:rsidRPr="00502A64" w:rsidRDefault="00EE31D0"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4A00E7ED" w14:textId="77777777" w:rsidR="00EE31D0" w:rsidRPr="00502A64" w:rsidRDefault="00EE31D0"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4624A421" w14:textId="77777777" w:rsidR="00EE31D0" w:rsidRPr="00502A64" w:rsidRDefault="00EE31D0" w:rsidP="00EE31D0">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EE31D0" w:rsidRPr="00502A64" w14:paraId="10957A14" w14:textId="77777777" w:rsidTr="00555D83">
        <w:tc>
          <w:tcPr>
            <w:tcW w:w="9350" w:type="dxa"/>
            <w:gridSpan w:val="3"/>
            <w:shd w:val="clear" w:color="auto" w:fill="ED7D31"/>
          </w:tcPr>
          <w:p w14:paraId="06B95F9B" w14:textId="77777777" w:rsidR="00EE31D0" w:rsidRPr="00502A64" w:rsidRDefault="00EE3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E31D0" w:rsidRPr="00502A64" w14:paraId="2C80CA22" w14:textId="77777777" w:rsidTr="00555D83">
        <w:tc>
          <w:tcPr>
            <w:tcW w:w="9350" w:type="dxa"/>
            <w:gridSpan w:val="3"/>
          </w:tcPr>
          <w:p w14:paraId="517910A7" w14:textId="54756552" w:rsidR="00EE31D0" w:rsidRPr="00EE31D0" w:rsidRDefault="00EE31D0" w:rsidP="00EE31D0">
            <w:pPr>
              <w:rPr>
                <w:rFonts w:ascii="Calibri" w:eastAsia="Times New Roman" w:hAnsi="Calibri" w:cs="Calibri"/>
                <w:b/>
                <w:sz w:val="20"/>
                <w:szCs w:val="20"/>
                <w:lang w:eastAsia="en-GB"/>
              </w:rPr>
            </w:pPr>
            <w:r w:rsidRPr="00A9329E">
              <w:rPr>
                <w:rFonts w:ascii="Calibri" w:eastAsia="Times New Roman" w:hAnsi="Calibri" w:cs="Times New Roman"/>
                <w:sz w:val="20"/>
                <w:szCs w:val="20"/>
                <w:lang w:val="en-US"/>
              </w:rPr>
              <w:t xml:space="preserve">Government respond positively to the </w:t>
            </w:r>
            <w:hyperlink r:id="rId11" w:history="1">
              <w:r w:rsidRPr="00A9329E">
                <w:rPr>
                  <w:rStyle w:val="Hyperlink"/>
                  <w:rFonts w:ascii="Calibri" w:eastAsia="Times New Roman" w:hAnsi="Calibri" w:cs="Times New Roman"/>
                  <w:sz w:val="20"/>
                  <w:szCs w:val="20"/>
                  <w:lang w:val="en-US"/>
                </w:rPr>
                <w:t>Raise the Rate campaign</w:t>
              </w:r>
            </w:hyperlink>
            <w:r w:rsidRPr="00A9329E">
              <w:rPr>
                <w:rFonts w:ascii="Calibri" w:eastAsia="Times New Roman" w:hAnsi="Calibri" w:cs="Times New Roman"/>
                <w:sz w:val="20"/>
                <w:szCs w:val="20"/>
                <w:lang w:val="en-US"/>
              </w:rPr>
              <w:t xml:space="preserve"> spearheaded by ACOSS, which has wide support and proposes a $75 per week increase in the Newstart Allowance</w:t>
            </w:r>
            <w:r>
              <w:rPr>
                <w:rFonts w:ascii="Calibri" w:eastAsia="Times New Roman" w:hAnsi="Calibri" w:cs="Times New Roman"/>
                <w:sz w:val="20"/>
                <w:szCs w:val="20"/>
                <w:lang w:val="en-US"/>
              </w:rPr>
              <w:t>.</w:t>
            </w:r>
          </w:p>
        </w:tc>
      </w:tr>
      <w:tr w:rsidR="00EE31D0" w:rsidRPr="00502A64" w14:paraId="563E938D" w14:textId="77777777" w:rsidTr="00555D83">
        <w:trPr>
          <w:trHeight w:val="248"/>
        </w:trPr>
        <w:tc>
          <w:tcPr>
            <w:tcW w:w="9350" w:type="dxa"/>
            <w:gridSpan w:val="3"/>
            <w:shd w:val="clear" w:color="auto" w:fill="FDE5CC" w:themeFill="accent1" w:themeFillTint="33"/>
          </w:tcPr>
          <w:p w14:paraId="63D750AB"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E31D0" w:rsidRPr="00502A64" w14:paraId="4D1099C4" w14:textId="77777777" w:rsidTr="00555D83">
        <w:trPr>
          <w:trHeight w:val="248"/>
        </w:trPr>
        <w:tc>
          <w:tcPr>
            <w:tcW w:w="3116" w:type="dxa"/>
            <w:shd w:val="clear" w:color="auto" w:fill="FFFFFF" w:themeFill="background1"/>
          </w:tcPr>
          <w:p w14:paraId="39AF637C"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8886F08"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518375C"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E31D0" w:rsidRPr="00502A64" w14:paraId="0689FEA6" w14:textId="77777777" w:rsidTr="00555D83">
        <w:trPr>
          <w:trHeight w:val="247"/>
        </w:trPr>
        <w:tc>
          <w:tcPr>
            <w:tcW w:w="3116" w:type="dxa"/>
          </w:tcPr>
          <w:p w14:paraId="10E7C9C6" w14:textId="77777777" w:rsidR="00EE31D0" w:rsidRPr="00502A64" w:rsidRDefault="00EE31D0" w:rsidP="00555D83">
            <w:pPr>
              <w:rPr>
                <w:rFonts w:ascii="Calibri" w:eastAsia="Times New Roman" w:hAnsi="Calibri" w:cs="Calibri"/>
                <w:b/>
                <w:sz w:val="20"/>
                <w:szCs w:val="20"/>
                <w:lang w:eastAsia="en-GB"/>
              </w:rPr>
            </w:pPr>
          </w:p>
          <w:p w14:paraId="2734750B"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227ADEBF"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5EBFFE41" w14:textId="77777777" w:rsidR="00EE31D0" w:rsidRPr="00502A64" w:rsidRDefault="00EE31D0" w:rsidP="00555D83">
            <w:pPr>
              <w:rPr>
                <w:rFonts w:ascii="Calibri" w:eastAsia="Times New Roman" w:hAnsi="Calibri" w:cs="Calibri"/>
                <w:b/>
                <w:sz w:val="20"/>
                <w:szCs w:val="20"/>
                <w:lang w:eastAsia="en-GB"/>
              </w:rPr>
            </w:pPr>
          </w:p>
        </w:tc>
      </w:tr>
      <w:tr w:rsidR="00EE31D0" w:rsidRPr="00502A64" w14:paraId="11F74E85" w14:textId="77777777" w:rsidTr="00555D83">
        <w:tc>
          <w:tcPr>
            <w:tcW w:w="9350" w:type="dxa"/>
            <w:gridSpan w:val="3"/>
            <w:shd w:val="clear" w:color="auto" w:fill="ED7D31"/>
          </w:tcPr>
          <w:p w14:paraId="76FAE385" w14:textId="77777777" w:rsidR="00EE31D0" w:rsidRPr="00502A64" w:rsidRDefault="00EE3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E31D0" w:rsidRPr="00502A64" w14:paraId="2FD076DE" w14:textId="77777777" w:rsidTr="00555D83">
        <w:tc>
          <w:tcPr>
            <w:tcW w:w="9350" w:type="dxa"/>
            <w:gridSpan w:val="3"/>
          </w:tcPr>
          <w:p w14:paraId="578BF8B1" w14:textId="17506748" w:rsidR="00EE31D0" w:rsidRPr="001B6402" w:rsidRDefault="001B6402" w:rsidP="001B6402">
            <w:pPr>
              <w:rPr>
                <w:rFonts w:ascii="Calibri" w:eastAsia="Times New Roman" w:hAnsi="Calibri" w:cs="Times New Roman"/>
                <w:sz w:val="20"/>
                <w:szCs w:val="20"/>
              </w:rPr>
            </w:pPr>
            <w:r w:rsidRPr="00C54818">
              <w:rPr>
                <w:rFonts w:ascii="Calibri" w:eastAsia="Times New Roman" w:hAnsi="Calibri" w:cs="Calibri"/>
                <w:sz w:val="20"/>
                <w:szCs w:val="20"/>
                <w:lang w:val="en-US" w:eastAsia="en-GB"/>
              </w:rPr>
              <w:t>Welfare to Work policies should not be punitive, and people who are not well situated to engage with paid employment should not be required to engage with them</w:t>
            </w:r>
            <w:r>
              <w:rPr>
                <w:rFonts w:ascii="Calibri" w:eastAsia="Times New Roman" w:hAnsi="Calibri" w:cs="Calibri"/>
                <w:sz w:val="20"/>
                <w:szCs w:val="20"/>
                <w:lang w:val="en-US" w:eastAsia="en-GB"/>
              </w:rPr>
              <w:t>.</w:t>
            </w:r>
          </w:p>
        </w:tc>
      </w:tr>
      <w:tr w:rsidR="00EE31D0" w:rsidRPr="00502A64" w14:paraId="4D646CFF" w14:textId="77777777" w:rsidTr="00555D83">
        <w:trPr>
          <w:trHeight w:val="248"/>
        </w:trPr>
        <w:tc>
          <w:tcPr>
            <w:tcW w:w="9350" w:type="dxa"/>
            <w:gridSpan w:val="3"/>
            <w:shd w:val="clear" w:color="auto" w:fill="FDE5CC" w:themeFill="accent1" w:themeFillTint="33"/>
          </w:tcPr>
          <w:p w14:paraId="6B6CF0F2" w14:textId="77777777" w:rsidR="00EE31D0" w:rsidRPr="00502A64" w:rsidRDefault="00EE31D0"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E31D0" w:rsidRPr="00502A64" w14:paraId="271F4123" w14:textId="77777777" w:rsidTr="00555D83">
        <w:trPr>
          <w:trHeight w:val="248"/>
        </w:trPr>
        <w:tc>
          <w:tcPr>
            <w:tcW w:w="3116" w:type="dxa"/>
            <w:shd w:val="clear" w:color="auto" w:fill="FFFFFF" w:themeFill="background1"/>
          </w:tcPr>
          <w:p w14:paraId="20B660DC"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FAE92D2"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7432CED"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E31D0" w:rsidRPr="00502A64" w14:paraId="61C43B17" w14:textId="77777777" w:rsidTr="00555D83">
        <w:trPr>
          <w:trHeight w:val="247"/>
        </w:trPr>
        <w:tc>
          <w:tcPr>
            <w:tcW w:w="3116" w:type="dxa"/>
            <w:shd w:val="clear" w:color="auto" w:fill="FFFFFF" w:themeFill="background1"/>
          </w:tcPr>
          <w:p w14:paraId="7512A8AA" w14:textId="77777777" w:rsidR="00EE31D0" w:rsidRPr="00502A64" w:rsidRDefault="00EE31D0" w:rsidP="00555D83">
            <w:pPr>
              <w:rPr>
                <w:rFonts w:ascii="Calibri" w:eastAsia="Times New Roman" w:hAnsi="Calibri" w:cs="Calibri"/>
                <w:b/>
                <w:sz w:val="20"/>
                <w:szCs w:val="20"/>
                <w:lang w:eastAsia="en-GB"/>
              </w:rPr>
            </w:pPr>
          </w:p>
          <w:p w14:paraId="67DD7080" w14:textId="77777777" w:rsidR="00EE31D0" w:rsidRPr="00502A64" w:rsidRDefault="00EE31D0" w:rsidP="00555D83">
            <w:pPr>
              <w:rPr>
                <w:rFonts w:ascii="Calibri" w:eastAsia="Times New Roman" w:hAnsi="Calibri" w:cs="Calibri"/>
                <w:b/>
                <w:sz w:val="20"/>
                <w:szCs w:val="20"/>
                <w:lang w:eastAsia="en-GB"/>
              </w:rPr>
            </w:pPr>
          </w:p>
          <w:p w14:paraId="3531CA53" w14:textId="77777777" w:rsidR="00EE31D0" w:rsidRPr="00502A64" w:rsidRDefault="00EE31D0" w:rsidP="00555D83">
            <w:pPr>
              <w:rPr>
                <w:rFonts w:ascii="Calibri" w:eastAsia="Times New Roman" w:hAnsi="Calibri" w:cs="Calibri"/>
                <w:b/>
                <w:sz w:val="20"/>
                <w:szCs w:val="20"/>
                <w:lang w:eastAsia="en-GB"/>
              </w:rPr>
            </w:pPr>
          </w:p>
          <w:p w14:paraId="522B943D" w14:textId="77777777" w:rsidR="00EE31D0" w:rsidRPr="00502A64" w:rsidRDefault="00EE31D0" w:rsidP="00555D83">
            <w:pPr>
              <w:rPr>
                <w:rFonts w:ascii="Calibri" w:eastAsia="Times New Roman" w:hAnsi="Calibri" w:cs="Calibri"/>
                <w:b/>
                <w:sz w:val="20"/>
                <w:szCs w:val="20"/>
                <w:lang w:eastAsia="en-GB"/>
              </w:rPr>
            </w:pPr>
          </w:p>
          <w:p w14:paraId="6CE2C9F0"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5369FDF6" w14:textId="6F05ED86" w:rsidR="00EE31D0" w:rsidRPr="00502A64" w:rsidRDefault="001B6402" w:rsidP="00555D83">
            <w:pPr>
              <w:rPr>
                <w:rFonts w:ascii="Calibri" w:eastAsia="Times New Roman" w:hAnsi="Calibri" w:cs="Calibri"/>
                <w:b/>
                <w:sz w:val="20"/>
                <w:szCs w:val="20"/>
                <w:lang w:eastAsia="en-GB"/>
              </w:rPr>
            </w:pPr>
            <w:r>
              <w:rPr>
                <w:rFonts w:ascii="Calibri" w:eastAsia="Times New Roman" w:hAnsi="Calibri" w:cs="Times New Roman"/>
                <w:sz w:val="20"/>
                <w:szCs w:val="20"/>
              </w:rPr>
              <w:t xml:space="preserve">Overall there has been no movement on the punitive nature of Welfare to Work policies. However, an extension </w:t>
            </w:r>
            <w:r w:rsidR="00690738">
              <w:rPr>
                <w:rFonts w:ascii="Calibri" w:eastAsia="Times New Roman" w:hAnsi="Calibri" w:cs="Times New Roman"/>
                <w:sz w:val="20"/>
                <w:szCs w:val="20"/>
              </w:rPr>
              <w:t xml:space="preserve">has been provided </w:t>
            </w:r>
            <w:r>
              <w:rPr>
                <w:rFonts w:ascii="Calibri" w:eastAsia="Times New Roman" w:hAnsi="Calibri" w:cs="Times New Roman"/>
                <w:sz w:val="20"/>
                <w:szCs w:val="20"/>
              </w:rPr>
              <w:t xml:space="preserve">for newly-arrived people, from 6 months to 12 months, before they are required to engage with jobactive in order to maintain their income support payment. This is a small </w:t>
            </w:r>
            <w:r w:rsidR="00F83A57">
              <w:rPr>
                <w:rFonts w:ascii="Calibri" w:eastAsia="Times New Roman" w:hAnsi="Calibri" w:cs="Times New Roman"/>
                <w:sz w:val="20"/>
                <w:szCs w:val="20"/>
              </w:rPr>
              <w:t>gain</w:t>
            </w:r>
            <w:r>
              <w:rPr>
                <w:rFonts w:ascii="Calibri" w:eastAsia="Times New Roman" w:hAnsi="Calibri" w:cs="Times New Roman"/>
                <w:sz w:val="20"/>
                <w:szCs w:val="20"/>
              </w:rPr>
              <w:t>.</w:t>
            </w:r>
          </w:p>
        </w:tc>
        <w:tc>
          <w:tcPr>
            <w:tcW w:w="3117" w:type="dxa"/>
            <w:shd w:val="clear" w:color="auto" w:fill="FFFFFF" w:themeFill="background1"/>
          </w:tcPr>
          <w:p w14:paraId="2440B749" w14:textId="77777777" w:rsidR="00EE31D0" w:rsidRPr="00502A64" w:rsidRDefault="00EE31D0" w:rsidP="00555D83">
            <w:pPr>
              <w:rPr>
                <w:rFonts w:ascii="Calibri" w:eastAsia="Times New Roman" w:hAnsi="Calibri" w:cs="Calibri"/>
                <w:b/>
                <w:sz w:val="20"/>
                <w:szCs w:val="20"/>
                <w:lang w:eastAsia="en-GB"/>
              </w:rPr>
            </w:pPr>
          </w:p>
        </w:tc>
      </w:tr>
      <w:tr w:rsidR="00EE31D0" w:rsidRPr="00502A64" w14:paraId="08194317" w14:textId="77777777" w:rsidTr="00555D83">
        <w:tc>
          <w:tcPr>
            <w:tcW w:w="9350" w:type="dxa"/>
            <w:gridSpan w:val="3"/>
            <w:shd w:val="clear" w:color="auto" w:fill="ED7D31"/>
          </w:tcPr>
          <w:p w14:paraId="401BDDD0" w14:textId="77777777" w:rsidR="00EE31D0" w:rsidRPr="00502A64" w:rsidRDefault="00EE31D0" w:rsidP="00555D83">
            <w:pPr>
              <w:jc w:val="center"/>
              <w:rPr>
                <w:rFonts w:ascii="Calibri" w:eastAsia="Times New Roman" w:hAnsi="Calibri" w:cs="Calibri"/>
                <w:b/>
                <w:sz w:val="24"/>
                <w:szCs w:val="24"/>
                <w:lang w:eastAsia="en-GB"/>
              </w:rPr>
            </w:pPr>
            <w:bookmarkStart w:id="0" w:name="_Hlk5534910"/>
            <w:r w:rsidRPr="00502A64">
              <w:rPr>
                <w:rFonts w:ascii="Calibri" w:eastAsia="Times New Roman" w:hAnsi="Calibri" w:cs="Calibri"/>
                <w:b/>
                <w:color w:val="FFFFFF"/>
                <w:sz w:val="24"/>
                <w:szCs w:val="24"/>
                <w:lang w:eastAsia="en-GB"/>
              </w:rPr>
              <w:t>NFAW RECOMMENDATION</w:t>
            </w:r>
          </w:p>
        </w:tc>
      </w:tr>
      <w:tr w:rsidR="00EE31D0" w:rsidRPr="00502A64" w14:paraId="56E5B141" w14:textId="77777777" w:rsidTr="00555D83">
        <w:tc>
          <w:tcPr>
            <w:tcW w:w="9350" w:type="dxa"/>
            <w:gridSpan w:val="3"/>
          </w:tcPr>
          <w:p w14:paraId="4C2F8A9E" w14:textId="139A93C0" w:rsidR="00EE31D0" w:rsidRPr="00502A64" w:rsidRDefault="001B6402" w:rsidP="00555D83">
            <w:pPr>
              <w:rPr>
                <w:rFonts w:cstheme="minorHAnsi"/>
                <w:sz w:val="20"/>
                <w:szCs w:val="20"/>
              </w:rPr>
            </w:pPr>
            <w:r>
              <w:rPr>
                <w:rFonts w:ascii="Calibri" w:eastAsia="Times New Roman" w:hAnsi="Calibri" w:cs="Times New Roman"/>
                <w:sz w:val="20"/>
                <w:szCs w:val="20"/>
                <w:lang w:val="en-US"/>
              </w:rPr>
              <w:t>E</w:t>
            </w:r>
            <w:r w:rsidRPr="005303E8">
              <w:rPr>
                <w:rFonts w:ascii="Calibri" w:eastAsia="Times New Roman" w:hAnsi="Calibri" w:cs="Times New Roman"/>
                <w:sz w:val="20"/>
                <w:szCs w:val="20"/>
                <w:lang w:val="en-US"/>
              </w:rPr>
              <w:t>ngaging with both jobactive and ParentsNext should be voluntary</w:t>
            </w:r>
            <w:r>
              <w:rPr>
                <w:rFonts w:ascii="Calibri" w:eastAsia="Times New Roman" w:hAnsi="Calibri" w:cs="Times New Roman"/>
                <w:sz w:val="20"/>
                <w:szCs w:val="20"/>
                <w:lang w:val="en-US"/>
              </w:rPr>
              <w:t>.</w:t>
            </w:r>
          </w:p>
        </w:tc>
      </w:tr>
      <w:tr w:rsidR="00EE31D0" w:rsidRPr="00502A64" w14:paraId="2B09B912" w14:textId="77777777" w:rsidTr="00555D83">
        <w:trPr>
          <w:trHeight w:val="248"/>
        </w:trPr>
        <w:tc>
          <w:tcPr>
            <w:tcW w:w="9350" w:type="dxa"/>
            <w:gridSpan w:val="3"/>
            <w:shd w:val="clear" w:color="auto" w:fill="FDE5CC" w:themeFill="accent1" w:themeFillTint="33"/>
          </w:tcPr>
          <w:p w14:paraId="44CDECFF"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E31D0" w:rsidRPr="00502A64" w14:paraId="3C1F6FBB" w14:textId="77777777" w:rsidTr="00555D83">
        <w:trPr>
          <w:trHeight w:val="248"/>
        </w:trPr>
        <w:tc>
          <w:tcPr>
            <w:tcW w:w="3116" w:type="dxa"/>
            <w:shd w:val="clear" w:color="auto" w:fill="FFFFFF" w:themeFill="background1"/>
          </w:tcPr>
          <w:p w14:paraId="2F0DB77D"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C4508FB"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F766578"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E31D0" w:rsidRPr="00502A64" w14:paraId="1D356562" w14:textId="77777777" w:rsidTr="001B6402">
        <w:trPr>
          <w:trHeight w:val="247"/>
        </w:trPr>
        <w:tc>
          <w:tcPr>
            <w:tcW w:w="3116" w:type="dxa"/>
            <w:shd w:val="clear" w:color="auto" w:fill="FFFFFF" w:themeFill="background1"/>
          </w:tcPr>
          <w:p w14:paraId="1D0E292F" w14:textId="77777777" w:rsidR="00EE31D0" w:rsidRPr="00502A64" w:rsidRDefault="00EE31D0" w:rsidP="00555D83">
            <w:pPr>
              <w:rPr>
                <w:rFonts w:ascii="Calibri" w:eastAsia="Times New Roman" w:hAnsi="Calibri" w:cs="Calibri"/>
                <w:b/>
                <w:sz w:val="20"/>
                <w:szCs w:val="20"/>
                <w:lang w:eastAsia="en-GB"/>
              </w:rPr>
            </w:pPr>
          </w:p>
          <w:p w14:paraId="434EB828" w14:textId="77777777" w:rsidR="00EE31D0" w:rsidRPr="00502A64" w:rsidRDefault="00EE31D0" w:rsidP="00555D83">
            <w:pPr>
              <w:rPr>
                <w:rFonts w:ascii="Calibri" w:eastAsia="Times New Roman" w:hAnsi="Calibri" w:cs="Calibri"/>
                <w:b/>
                <w:sz w:val="20"/>
                <w:szCs w:val="20"/>
                <w:lang w:eastAsia="en-GB"/>
              </w:rPr>
            </w:pPr>
          </w:p>
          <w:p w14:paraId="3DFBA655" w14:textId="77777777" w:rsidR="00EE31D0" w:rsidRPr="00502A64" w:rsidRDefault="00EE31D0" w:rsidP="00555D83">
            <w:pPr>
              <w:rPr>
                <w:rFonts w:ascii="Calibri" w:eastAsia="Times New Roman" w:hAnsi="Calibri" w:cs="Calibri"/>
                <w:b/>
                <w:sz w:val="20"/>
                <w:szCs w:val="20"/>
                <w:lang w:eastAsia="en-GB"/>
              </w:rPr>
            </w:pPr>
          </w:p>
          <w:p w14:paraId="7A28CF83" w14:textId="77777777" w:rsidR="00EE31D0" w:rsidRPr="00502A64" w:rsidRDefault="00EE31D0" w:rsidP="00555D83">
            <w:pPr>
              <w:rPr>
                <w:rFonts w:ascii="Calibri" w:eastAsia="Times New Roman" w:hAnsi="Calibri" w:cs="Calibri"/>
                <w:b/>
                <w:sz w:val="20"/>
                <w:szCs w:val="20"/>
                <w:lang w:eastAsia="en-GB"/>
              </w:rPr>
            </w:pPr>
          </w:p>
          <w:p w14:paraId="0AADBD1E"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463CEA5C" w14:textId="2C22E420"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29F7A9AF" w14:textId="77777777" w:rsidR="00EE31D0" w:rsidRPr="00502A64" w:rsidRDefault="00EE31D0" w:rsidP="00555D83">
            <w:pPr>
              <w:rPr>
                <w:rFonts w:ascii="Calibri" w:eastAsia="Times New Roman" w:hAnsi="Calibri" w:cs="Calibri"/>
                <w:b/>
                <w:sz w:val="20"/>
                <w:szCs w:val="20"/>
                <w:lang w:eastAsia="en-GB"/>
              </w:rPr>
            </w:pPr>
          </w:p>
        </w:tc>
      </w:tr>
      <w:bookmarkEnd w:id="0"/>
      <w:tr w:rsidR="00EE31D0" w:rsidRPr="00502A64" w14:paraId="3DEF49DF" w14:textId="77777777" w:rsidTr="00555D83">
        <w:tc>
          <w:tcPr>
            <w:tcW w:w="9350" w:type="dxa"/>
            <w:gridSpan w:val="3"/>
            <w:shd w:val="clear" w:color="auto" w:fill="ED7D31"/>
          </w:tcPr>
          <w:p w14:paraId="247F2D08" w14:textId="77777777" w:rsidR="00EE31D0" w:rsidRPr="00502A64" w:rsidRDefault="00EE3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E31D0" w:rsidRPr="00502A64" w14:paraId="1B189384" w14:textId="77777777" w:rsidTr="00555D83">
        <w:tc>
          <w:tcPr>
            <w:tcW w:w="9350" w:type="dxa"/>
            <w:gridSpan w:val="3"/>
          </w:tcPr>
          <w:p w14:paraId="1FF1D22C" w14:textId="70EBC9B7" w:rsidR="00EE31D0" w:rsidRPr="00502A64" w:rsidRDefault="001B6402" w:rsidP="00555D83">
            <w:pPr>
              <w:rPr>
                <w:rFonts w:ascii="Calibri" w:eastAsia="Times New Roman" w:hAnsi="Calibri" w:cs="Calibri"/>
                <w:b/>
                <w:sz w:val="20"/>
                <w:szCs w:val="20"/>
                <w:lang w:eastAsia="en-GB"/>
              </w:rPr>
            </w:pPr>
            <w:r w:rsidRPr="007047A5">
              <w:rPr>
                <w:rFonts w:ascii="Calibri" w:eastAsia="Times New Roman" w:hAnsi="Calibri" w:cs="Times New Roman"/>
                <w:sz w:val="20"/>
                <w:szCs w:val="20"/>
                <w:lang w:val="en-US"/>
              </w:rPr>
              <w:t>Government should not contract service providers who engage with highly vulnerable populations without proper training or resources</w:t>
            </w:r>
            <w:r>
              <w:rPr>
                <w:rFonts w:ascii="Calibri" w:eastAsia="Times New Roman" w:hAnsi="Calibri" w:cs="Times New Roman"/>
                <w:sz w:val="20"/>
                <w:szCs w:val="20"/>
                <w:lang w:val="en-US"/>
              </w:rPr>
              <w:t>.</w:t>
            </w:r>
          </w:p>
        </w:tc>
      </w:tr>
      <w:tr w:rsidR="00EE31D0" w:rsidRPr="00502A64" w14:paraId="605D435D" w14:textId="77777777" w:rsidTr="00555D83">
        <w:trPr>
          <w:trHeight w:val="248"/>
        </w:trPr>
        <w:tc>
          <w:tcPr>
            <w:tcW w:w="9350" w:type="dxa"/>
            <w:gridSpan w:val="3"/>
            <w:shd w:val="clear" w:color="auto" w:fill="FDE5CC" w:themeFill="accent1" w:themeFillTint="33"/>
          </w:tcPr>
          <w:p w14:paraId="18DFE4E7"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E31D0" w:rsidRPr="00502A64" w14:paraId="78DEDCB2" w14:textId="77777777" w:rsidTr="00555D83">
        <w:trPr>
          <w:trHeight w:val="248"/>
        </w:trPr>
        <w:tc>
          <w:tcPr>
            <w:tcW w:w="3116" w:type="dxa"/>
            <w:shd w:val="clear" w:color="auto" w:fill="FFFFFF" w:themeFill="background1"/>
          </w:tcPr>
          <w:p w14:paraId="74EE31A1"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70F2EE70"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2B22FC1"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E31D0" w:rsidRPr="00502A64" w14:paraId="173AD395" w14:textId="77777777" w:rsidTr="001B6402">
        <w:trPr>
          <w:trHeight w:val="247"/>
        </w:trPr>
        <w:tc>
          <w:tcPr>
            <w:tcW w:w="3116" w:type="dxa"/>
            <w:shd w:val="clear" w:color="auto" w:fill="FFFFFF" w:themeFill="background1"/>
          </w:tcPr>
          <w:p w14:paraId="18C593D9" w14:textId="77777777" w:rsidR="00EE31D0" w:rsidRPr="00502A64" w:rsidRDefault="00EE31D0" w:rsidP="00555D83">
            <w:pPr>
              <w:rPr>
                <w:rFonts w:ascii="Calibri" w:eastAsia="Times New Roman" w:hAnsi="Calibri" w:cs="Calibri"/>
                <w:b/>
                <w:sz w:val="20"/>
                <w:szCs w:val="20"/>
                <w:lang w:eastAsia="en-GB"/>
              </w:rPr>
            </w:pPr>
          </w:p>
          <w:p w14:paraId="6EC5B6FC" w14:textId="77777777" w:rsidR="00EE31D0" w:rsidRPr="00502A64" w:rsidRDefault="00EE31D0" w:rsidP="00555D83">
            <w:pPr>
              <w:rPr>
                <w:rFonts w:ascii="Calibri" w:eastAsia="Times New Roman" w:hAnsi="Calibri" w:cs="Calibri"/>
                <w:b/>
                <w:sz w:val="20"/>
                <w:szCs w:val="20"/>
                <w:lang w:eastAsia="en-GB"/>
              </w:rPr>
            </w:pPr>
          </w:p>
          <w:p w14:paraId="3209C281"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3B77AA80" w14:textId="52540098" w:rsidR="00EE31D0" w:rsidRPr="00502A64" w:rsidRDefault="001B6402" w:rsidP="00555D83">
            <w:pPr>
              <w:rPr>
                <w:rFonts w:ascii="Calibri" w:eastAsia="Times New Roman" w:hAnsi="Calibri" w:cs="Calibri"/>
                <w:b/>
                <w:sz w:val="20"/>
                <w:szCs w:val="20"/>
                <w:lang w:eastAsia="en-GB"/>
              </w:rPr>
            </w:pPr>
            <w:r>
              <w:rPr>
                <w:rFonts w:ascii="Calibri" w:eastAsia="Times New Roman" w:hAnsi="Calibri" w:cs="Times New Roman"/>
                <w:sz w:val="20"/>
                <w:szCs w:val="20"/>
              </w:rPr>
              <w:t>There is no commitment to overhaul the contracting process. However</w:t>
            </w:r>
            <w:r w:rsidR="00F83A57">
              <w:rPr>
                <w:rFonts w:ascii="Calibri" w:eastAsia="Times New Roman" w:hAnsi="Calibri" w:cs="Times New Roman"/>
                <w:sz w:val="20"/>
                <w:szCs w:val="20"/>
              </w:rPr>
              <w:t>, it has been</w:t>
            </w:r>
            <w:r>
              <w:rPr>
                <w:rFonts w:ascii="Calibri" w:eastAsia="Times New Roman" w:hAnsi="Calibri" w:cs="Times New Roman"/>
                <w:sz w:val="20"/>
                <w:szCs w:val="20"/>
              </w:rPr>
              <w:t xml:space="preserve"> acknowledged that some providers may not be implementing the program properly, and has provided further clarity and direction to providers on some points. Further, committee members have signed on to the ParentsNext inquiry report recommendation that providers </w:t>
            </w:r>
            <w:r>
              <w:rPr>
                <w:rFonts w:ascii="Calibri" w:eastAsia="Times New Roman" w:hAnsi="Calibri" w:cs="Times New Roman"/>
                <w:sz w:val="20"/>
                <w:szCs w:val="20"/>
              </w:rPr>
              <w:lastRenderedPageBreak/>
              <w:t>need proper training to work with vulnerable people or, failing that, refer them to a specialist.</w:t>
            </w:r>
          </w:p>
        </w:tc>
        <w:tc>
          <w:tcPr>
            <w:tcW w:w="3117" w:type="dxa"/>
            <w:shd w:val="clear" w:color="auto" w:fill="FFFFFF" w:themeFill="background1"/>
          </w:tcPr>
          <w:p w14:paraId="78D4CFF5" w14:textId="77777777" w:rsidR="00EE31D0" w:rsidRPr="00502A64" w:rsidRDefault="00EE31D0" w:rsidP="00555D83">
            <w:pPr>
              <w:rPr>
                <w:rFonts w:ascii="Calibri" w:eastAsia="Times New Roman" w:hAnsi="Calibri" w:cs="Calibri"/>
                <w:b/>
                <w:sz w:val="20"/>
                <w:szCs w:val="20"/>
                <w:lang w:eastAsia="en-GB"/>
              </w:rPr>
            </w:pPr>
          </w:p>
        </w:tc>
      </w:tr>
      <w:tr w:rsidR="00EE31D0" w:rsidRPr="00502A64" w14:paraId="417C8661" w14:textId="77777777" w:rsidTr="00555D83">
        <w:tc>
          <w:tcPr>
            <w:tcW w:w="9350" w:type="dxa"/>
            <w:gridSpan w:val="3"/>
            <w:shd w:val="clear" w:color="auto" w:fill="ED7D31"/>
          </w:tcPr>
          <w:p w14:paraId="46D3AC0F" w14:textId="77777777" w:rsidR="00EE31D0" w:rsidRPr="00502A64" w:rsidRDefault="00EE3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E31D0" w:rsidRPr="00502A64" w14:paraId="565715BB" w14:textId="77777777" w:rsidTr="00555D83">
        <w:tc>
          <w:tcPr>
            <w:tcW w:w="9350" w:type="dxa"/>
            <w:gridSpan w:val="3"/>
          </w:tcPr>
          <w:p w14:paraId="613C034A" w14:textId="123AE0E1" w:rsidR="00EE31D0" w:rsidRPr="00502A64" w:rsidRDefault="001B6402" w:rsidP="00555D83">
            <w:pPr>
              <w:rPr>
                <w:rFonts w:ascii="Calibri" w:eastAsia="Times New Roman" w:hAnsi="Calibri" w:cs="Calibri"/>
                <w:b/>
                <w:sz w:val="20"/>
                <w:szCs w:val="20"/>
                <w:lang w:eastAsia="en-GB"/>
              </w:rPr>
            </w:pPr>
            <w:r>
              <w:rPr>
                <w:rFonts w:ascii="Calibri" w:eastAsia="Times New Roman" w:hAnsi="Calibri" w:cs="Times New Roman"/>
                <w:sz w:val="20"/>
                <w:szCs w:val="20"/>
              </w:rPr>
              <w:t>A</w:t>
            </w:r>
            <w:r w:rsidRPr="00B72011">
              <w:rPr>
                <w:rFonts w:ascii="Calibri" w:eastAsia="Times New Roman" w:hAnsi="Calibri" w:cs="Times New Roman"/>
                <w:sz w:val="20"/>
                <w:szCs w:val="20"/>
              </w:rPr>
              <w:t xml:space="preserve"> stronger focus on taking a client-centred approach to supporting people into paid employment, including facilitating and assisting with the cost of furthering education or training, and ensuring a wider scope of employment contacts that are not precarious in nature</w:t>
            </w:r>
            <w:r>
              <w:rPr>
                <w:rFonts w:ascii="Calibri" w:eastAsia="Times New Roman" w:hAnsi="Calibri" w:cs="Times New Roman"/>
                <w:sz w:val="20"/>
                <w:szCs w:val="20"/>
              </w:rPr>
              <w:t>.</w:t>
            </w:r>
          </w:p>
        </w:tc>
      </w:tr>
      <w:tr w:rsidR="00EE31D0" w:rsidRPr="00502A64" w14:paraId="4E538BAE" w14:textId="77777777" w:rsidTr="00555D83">
        <w:trPr>
          <w:trHeight w:val="248"/>
        </w:trPr>
        <w:tc>
          <w:tcPr>
            <w:tcW w:w="9350" w:type="dxa"/>
            <w:gridSpan w:val="3"/>
            <w:shd w:val="clear" w:color="auto" w:fill="FDE5CC" w:themeFill="accent1" w:themeFillTint="33"/>
          </w:tcPr>
          <w:p w14:paraId="65E99DB1"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E31D0" w:rsidRPr="00502A64" w14:paraId="27E435F0" w14:textId="77777777" w:rsidTr="00555D83">
        <w:trPr>
          <w:trHeight w:val="248"/>
        </w:trPr>
        <w:tc>
          <w:tcPr>
            <w:tcW w:w="3116" w:type="dxa"/>
            <w:shd w:val="clear" w:color="auto" w:fill="FFFFFF" w:themeFill="background1"/>
          </w:tcPr>
          <w:p w14:paraId="76228021"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49A5DBD"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510AD6ED"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E31D0" w:rsidRPr="00502A64" w14:paraId="5FCAC2BA" w14:textId="77777777" w:rsidTr="00555D83">
        <w:trPr>
          <w:trHeight w:val="247"/>
        </w:trPr>
        <w:tc>
          <w:tcPr>
            <w:tcW w:w="3116" w:type="dxa"/>
            <w:shd w:val="clear" w:color="auto" w:fill="FFFFFF" w:themeFill="background1"/>
          </w:tcPr>
          <w:p w14:paraId="78F60AFB" w14:textId="77777777" w:rsidR="00EE31D0" w:rsidRPr="00502A64" w:rsidRDefault="00EE31D0" w:rsidP="00555D83">
            <w:pPr>
              <w:rPr>
                <w:rFonts w:ascii="Calibri" w:eastAsia="Times New Roman" w:hAnsi="Calibri" w:cs="Calibri"/>
                <w:b/>
                <w:sz w:val="20"/>
                <w:szCs w:val="20"/>
                <w:lang w:eastAsia="en-GB"/>
              </w:rPr>
            </w:pPr>
          </w:p>
          <w:p w14:paraId="12103460"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12B5FDA7"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6AD09AAD" w14:textId="77777777" w:rsidR="00EE31D0" w:rsidRPr="00502A64" w:rsidRDefault="00EE31D0" w:rsidP="00555D83">
            <w:pPr>
              <w:rPr>
                <w:rFonts w:ascii="Calibri" w:eastAsia="Times New Roman" w:hAnsi="Calibri" w:cs="Calibri"/>
                <w:b/>
                <w:sz w:val="20"/>
                <w:szCs w:val="20"/>
                <w:lang w:eastAsia="en-GB"/>
              </w:rPr>
            </w:pPr>
          </w:p>
        </w:tc>
      </w:tr>
      <w:tr w:rsidR="00EE31D0" w:rsidRPr="00502A64" w14:paraId="2A87CC48" w14:textId="77777777" w:rsidTr="00555D83">
        <w:tc>
          <w:tcPr>
            <w:tcW w:w="9350" w:type="dxa"/>
            <w:gridSpan w:val="3"/>
            <w:shd w:val="clear" w:color="auto" w:fill="ED7D31"/>
          </w:tcPr>
          <w:p w14:paraId="009D385C" w14:textId="77777777" w:rsidR="00EE31D0" w:rsidRPr="00502A64" w:rsidRDefault="00EE3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EE31D0" w:rsidRPr="00502A64" w14:paraId="4EA0FD89" w14:textId="77777777" w:rsidTr="00555D83">
        <w:tc>
          <w:tcPr>
            <w:tcW w:w="9350" w:type="dxa"/>
            <w:gridSpan w:val="3"/>
          </w:tcPr>
          <w:p w14:paraId="36B4BC1A" w14:textId="04C002BA" w:rsidR="00EE31D0" w:rsidRPr="00502A64" w:rsidRDefault="00803A6A"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T</w:t>
            </w:r>
            <w:r w:rsidRPr="00F00BCD">
              <w:rPr>
                <w:rFonts w:ascii="Calibri" w:eastAsia="Times New Roman" w:hAnsi="Calibri" w:cs="Times New Roman"/>
                <w:sz w:val="20"/>
                <w:szCs w:val="20"/>
                <w:lang w:val="en-US"/>
              </w:rPr>
              <w:t>he social safety net should prioritise keeping women and children who have left violence and abuse safe. Current policies often put them at risk</w:t>
            </w:r>
            <w:r>
              <w:rPr>
                <w:rFonts w:ascii="Calibri" w:eastAsia="Times New Roman" w:hAnsi="Calibri" w:cs="Times New Roman"/>
                <w:sz w:val="20"/>
                <w:szCs w:val="20"/>
                <w:lang w:val="en-US"/>
              </w:rPr>
              <w:t>.</w:t>
            </w:r>
          </w:p>
        </w:tc>
      </w:tr>
      <w:tr w:rsidR="00EE31D0" w:rsidRPr="00502A64" w14:paraId="4497F751" w14:textId="77777777" w:rsidTr="00555D83">
        <w:trPr>
          <w:trHeight w:val="248"/>
        </w:trPr>
        <w:tc>
          <w:tcPr>
            <w:tcW w:w="9350" w:type="dxa"/>
            <w:gridSpan w:val="3"/>
            <w:shd w:val="clear" w:color="auto" w:fill="FDE5CC" w:themeFill="accent1" w:themeFillTint="33"/>
          </w:tcPr>
          <w:p w14:paraId="112B48E3"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EE31D0" w:rsidRPr="00502A64" w14:paraId="5E129494" w14:textId="77777777" w:rsidTr="00555D83">
        <w:trPr>
          <w:trHeight w:val="248"/>
        </w:trPr>
        <w:tc>
          <w:tcPr>
            <w:tcW w:w="3116" w:type="dxa"/>
            <w:shd w:val="clear" w:color="auto" w:fill="FFFFFF" w:themeFill="background1"/>
          </w:tcPr>
          <w:p w14:paraId="14F7C9E0"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1085BFD"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8BDA292" w14:textId="77777777" w:rsidR="00EE31D0" w:rsidRPr="00502A64" w:rsidRDefault="00EE3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EE31D0" w:rsidRPr="00502A64" w14:paraId="2A0FF6CE" w14:textId="77777777" w:rsidTr="00555D83">
        <w:trPr>
          <w:trHeight w:val="247"/>
        </w:trPr>
        <w:tc>
          <w:tcPr>
            <w:tcW w:w="3116" w:type="dxa"/>
            <w:shd w:val="clear" w:color="auto" w:fill="FFFFFF" w:themeFill="background1"/>
          </w:tcPr>
          <w:p w14:paraId="4D30F474" w14:textId="77777777" w:rsidR="00EE31D0" w:rsidRPr="00502A64" w:rsidRDefault="00EE31D0" w:rsidP="00555D83">
            <w:pPr>
              <w:rPr>
                <w:rFonts w:ascii="Calibri" w:eastAsia="Times New Roman" w:hAnsi="Calibri" w:cs="Calibri"/>
                <w:b/>
                <w:sz w:val="20"/>
                <w:szCs w:val="20"/>
                <w:lang w:eastAsia="en-GB"/>
              </w:rPr>
            </w:pPr>
          </w:p>
          <w:p w14:paraId="6A1EF2EF" w14:textId="77777777"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405AB123" w14:textId="7BA7B1C3" w:rsidR="00EE31D0" w:rsidRPr="00502A64" w:rsidRDefault="00EE31D0" w:rsidP="00555D83">
            <w:pPr>
              <w:rPr>
                <w:rFonts w:ascii="Calibri" w:eastAsia="Times New Roman" w:hAnsi="Calibri" w:cs="Calibri"/>
                <w:b/>
                <w:sz w:val="20"/>
                <w:szCs w:val="20"/>
                <w:lang w:eastAsia="en-GB"/>
              </w:rPr>
            </w:pPr>
          </w:p>
        </w:tc>
        <w:tc>
          <w:tcPr>
            <w:tcW w:w="3117" w:type="dxa"/>
            <w:shd w:val="clear" w:color="auto" w:fill="FFFFFF" w:themeFill="background1"/>
          </w:tcPr>
          <w:p w14:paraId="724A5E48" w14:textId="77777777" w:rsidR="00EE31D0" w:rsidRPr="00502A64" w:rsidRDefault="00EE31D0" w:rsidP="00555D83">
            <w:pPr>
              <w:rPr>
                <w:rFonts w:ascii="Calibri" w:eastAsia="Times New Roman" w:hAnsi="Calibri" w:cs="Calibri"/>
                <w:b/>
                <w:sz w:val="20"/>
                <w:szCs w:val="20"/>
                <w:lang w:eastAsia="en-GB"/>
              </w:rPr>
            </w:pPr>
          </w:p>
        </w:tc>
      </w:tr>
      <w:tr w:rsidR="001B6402" w:rsidRPr="00502A64" w14:paraId="4D140544" w14:textId="77777777" w:rsidTr="00555D83">
        <w:tc>
          <w:tcPr>
            <w:tcW w:w="9350" w:type="dxa"/>
            <w:gridSpan w:val="3"/>
            <w:shd w:val="clear" w:color="auto" w:fill="ED7D31"/>
          </w:tcPr>
          <w:p w14:paraId="1FB71101" w14:textId="77777777" w:rsidR="001B6402" w:rsidRPr="00502A64" w:rsidRDefault="001B6402"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B6402" w:rsidRPr="00502A64" w14:paraId="653CF6FA" w14:textId="77777777" w:rsidTr="00555D83">
        <w:tc>
          <w:tcPr>
            <w:tcW w:w="9350" w:type="dxa"/>
            <w:gridSpan w:val="3"/>
          </w:tcPr>
          <w:p w14:paraId="141ADA7F" w14:textId="4DEEE36A" w:rsidR="001B6402" w:rsidRPr="00502A64" w:rsidRDefault="00803A6A" w:rsidP="00555D83">
            <w:pPr>
              <w:rPr>
                <w:rFonts w:ascii="Calibri" w:eastAsia="Times New Roman" w:hAnsi="Calibri" w:cs="Calibri"/>
                <w:b/>
                <w:sz w:val="20"/>
                <w:szCs w:val="20"/>
                <w:lang w:eastAsia="en-GB"/>
              </w:rPr>
            </w:pPr>
            <w:r>
              <w:rPr>
                <w:rFonts w:ascii="Calibri" w:eastAsia="Times New Roman" w:hAnsi="Calibri" w:cs="Times New Roman"/>
                <w:sz w:val="20"/>
                <w:szCs w:val="20"/>
                <w:lang w:val="en-US"/>
              </w:rPr>
              <w:t>R</w:t>
            </w:r>
            <w:r w:rsidRPr="007F7DFA">
              <w:rPr>
                <w:rFonts w:ascii="Calibri" w:eastAsia="Times New Roman" w:hAnsi="Calibri" w:cs="Times New Roman"/>
                <w:sz w:val="20"/>
                <w:szCs w:val="20"/>
                <w:lang w:val="en-US"/>
              </w:rPr>
              <w:t>ecently-arrived women and children need full access to the social safety net</w:t>
            </w:r>
            <w:r>
              <w:rPr>
                <w:rFonts w:ascii="Calibri" w:eastAsia="Times New Roman" w:hAnsi="Calibri" w:cs="Times New Roman"/>
                <w:sz w:val="20"/>
                <w:szCs w:val="20"/>
                <w:lang w:val="en-US"/>
              </w:rPr>
              <w:t>.</w:t>
            </w:r>
          </w:p>
        </w:tc>
      </w:tr>
      <w:tr w:rsidR="001B6402" w:rsidRPr="00502A64" w14:paraId="7F9CBA79" w14:textId="77777777" w:rsidTr="00555D83">
        <w:trPr>
          <w:trHeight w:val="248"/>
        </w:trPr>
        <w:tc>
          <w:tcPr>
            <w:tcW w:w="9350" w:type="dxa"/>
            <w:gridSpan w:val="3"/>
            <w:shd w:val="clear" w:color="auto" w:fill="FDE5CC" w:themeFill="accent1" w:themeFillTint="33"/>
          </w:tcPr>
          <w:p w14:paraId="6EDBC18A"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B6402" w:rsidRPr="00502A64" w14:paraId="2C67AA2F" w14:textId="77777777" w:rsidTr="00555D83">
        <w:trPr>
          <w:trHeight w:val="248"/>
        </w:trPr>
        <w:tc>
          <w:tcPr>
            <w:tcW w:w="3116" w:type="dxa"/>
            <w:shd w:val="clear" w:color="auto" w:fill="FFFFFF" w:themeFill="background1"/>
          </w:tcPr>
          <w:p w14:paraId="3AAAB12A"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415B5FD1"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69779A4F"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B6402" w:rsidRPr="00502A64" w14:paraId="2F1E68C6" w14:textId="77777777" w:rsidTr="00803A6A">
        <w:trPr>
          <w:trHeight w:val="247"/>
        </w:trPr>
        <w:tc>
          <w:tcPr>
            <w:tcW w:w="3116" w:type="dxa"/>
            <w:shd w:val="clear" w:color="auto" w:fill="FFFFFF" w:themeFill="background1"/>
          </w:tcPr>
          <w:p w14:paraId="1FF88C9E" w14:textId="77777777" w:rsidR="001B6402" w:rsidRPr="00502A64" w:rsidRDefault="001B6402" w:rsidP="00555D83">
            <w:pPr>
              <w:rPr>
                <w:rFonts w:ascii="Calibri" w:eastAsia="Times New Roman" w:hAnsi="Calibri" w:cs="Calibri"/>
                <w:b/>
                <w:sz w:val="20"/>
                <w:szCs w:val="20"/>
                <w:lang w:eastAsia="en-GB"/>
              </w:rPr>
            </w:pPr>
          </w:p>
          <w:p w14:paraId="1D373E13" w14:textId="77777777" w:rsidR="001B6402" w:rsidRPr="00502A64" w:rsidRDefault="001B6402" w:rsidP="00555D83">
            <w:pPr>
              <w:rPr>
                <w:rFonts w:ascii="Calibri" w:eastAsia="Times New Roman" w:hAnsi="Calibri" w:cs="Calibri"/>
                <w:b/>
                <w:sz w:val="20"/>
                <w:szCs w:val="20"/>
                <w:lang w:eastAsia="en-GB"/>
              </w:rPr>
            </w:pPr>
          </w:p>
          <w:p w14:paraId="6B552CFA" w14:textId="77777777" w:rsidR="001B6402" w:rsidRPr="00502A64" w:rsidRDefault="001B6402" w:rsidP="00555D83">
            <w:pPr>
              <w:rPr>
                <w:rFonts w:ascii="Calibri" w:eastAsia="Times New Roman" w:hAnsi="Calibri" w:cs="Calibri"/>
                <w:b/>
                <w:sz w:val="20"/>
                <w:szCs w:val="20"/>
                <w:lang w:eastAsia="en-GB"/>
              </w:rPr>
            </w:pPr>
          </w:p>
          <w:p w14:paraId="3DAB5700" w14:textId="77777777" w:rsidR="001B6402" w:rsidRPr="00502A64" w:rsidRDefault="001B6402"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71356F4B" w14:textId="3320D6CB" w:rsidR="001B6402" w:rsidRPr="00502A64" w:rsidRDefault="00803A6A" w:rsidP="00555D83">
            <w:pPr>
              <w:rPr>
                <w:rFonts w:ascii="Calibri" w:eastAsia="Times New Roman" w:hAnsi="Calibri" w:cs="Calibri"/>
                <w:b/>
                <w:sz w:val="20"/>
                <w:szCs w:val="20"/>
                <w:lang w:eastAsia="en-GB"/>
              </w:rPr>
            </w:pPr>
            <w:r>
              <w:rPr>
                <w:rFonts w:ascii="Calibri" w:eastAsia="Times New Roman" w:hAnsi="Calibri" w:cs="Times New Roman"/>
                <w:noProof/>
                <w:sz w:val="20"/>
                <w:szCs w:val="20"/>
              </w:rPr>
              <w:t>There is no mention</w:t>
            </w:r>
            <w:r w:rsidR="004B1CAC">
              <w:rPr>
                <w:rFonts w:ascii="Calibri" w:eastAsia="Times New Roman" w:hAnsi="Calibri" w:cs="Times New Roman"/>
                <w:noProof/>
                <w:sz w:val="20"/>
                <w:szCs w:val="20"/>
              </w:rPr>
              <w:t xml:space="preserve"> in the budget</w:t>
            </w:r>
            <w:r>
              <w:rPr>
                <w:rFonts w:ascii="Calibri" w:eastAsia="Times New Roman" w:hAnsi="Calibri" w:cs="Times New Roman"/>
                <w:noProof/>
                <w:sz w:val="20"/>
                <w:szCs w:val="20"/>
              </w:rPr>
              <w:t xml:space="preserve"> of lifting the 4-year waiting period for recently-arrived people to access income support. However, extending the amount of time that newly-arrived people can access income support without engaging with jobactive, from 6 months to 12 months, is a welcome change.</w:t>
            </w:r>
          </w:p>
        </w:tc>
        <w:tc>
          <w:tcPr>
            <w:tcW w:w="3117" w:type="dxa"/>
            <w:shd w:val="clear" w:color="auto" w:fill="FFFFFF" w:themeFill="background1"/>
          </w:tcPr>
          <w:p w14:paraId="29FB7759" w14:textId="77777777" w:rsidR="001B6402" w:rsidRPr="00502A64" w:rsidRDefault="001B6402" w:rsidP="00555D83">
            <w:pPr>
              <w:rPr>
                <w:rFonts w:ascii="Calibri" w:eastAsia="Times New Roman" w:hAnsi="Calibri" w:cs="Calibri"/>
                <w:b/>
                <w:sz w:val="20"/>
                <w:szCs w:val="20"/>
                <w:lang w:eastAsia="en-GB"/>
              </w:rPr>
            </w:pPr>
          </w:p>
        </w:tc>
      </w:tr>
      <w:tr w:rsidR="001B6402" w:rsidRPr="00502A64" w14:paraId="52DCF1EB" w14:textId="77777777" w:rsidTr="00555D83">
        <w:tc>
          <w:tcPr>
            <w:tcW w:w="9350" w:type="dxa"/>
            <w:gridSpan w:val="3"/>
            <w:shd w:val="clear" w:color="auto" w:fill="ED7D31"/>
          </w:tcPr>
          <w:p w14:paraId="3CA64CCC" w14:textId="77777777" w:rsidR="001B6402" w:rsidRPr="00502A64" w:rsidRDefault="001B6402"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B6402" w:rsidRPr="00502A64" w14:paraId="1CAD95D0" w14:textId="77777777" w:rsidTr="00555D83">
        <w:tc>
          <w:tcPr>
            <w:tcW w:w="9350" w:type="dxa"/>
            <w:gridSpan w:val="3"/>
          </w:tcPr>
          <w:p w14:paraId="0139ACFA" w14:textId="3D22CF04" w:rsidR="001B6402" w:rsidRPr="00502A64" w:rsidRDefault="00AF05FC" w:rsidP="00555D83">
            <w:pPr>
              <w:rPr>
                <w:rFonts w:ascii="Calibri" w:eastAsia="Times New Roman" w:hAnsi="Calibri" w:cs="Calibri"/>
                <w:b/>
                <w:sz w:val="20"/>
                <w:szCs w:val="20"/>
                <w:lang w:eastAsia="en-GB"/>
              </w:rPr>
            </w:pPr>
            <w:r w:rsidRPr="00B05A9D">
              <w:rPr>
                <w:rFonts w:ascii="Calibri" w:eastAsia="Times New Roman" w:hAnsi="Calibri" w:cs="Times New Roman"/>
                <w:sz w:val="20"/>
                <w:szCs w:val="20"/>
              </w:rPr>
              <w:t>Indigenous women and children should not be specifically targeted for highly punitive approaches to income support. Rather, Indigenous populations should be facilitated to create their own support pathways.</w:t>
            </w:r>
          </w:p>
        </w:tc>
      </w:tr>
      <w:tr w:rsidR="001B6402" w:rsidRPr="00502A64" w14:paraId="5823461A" w14:textId="77777777" w:rsidTr="00555D83">
        <w:trPr>
          <w:trHeight w:val="248"/>
        </w:trPr>
        <w:tc>
          <w:tcPr>
            <w:tcW w:w="9350" w:type="dxa"/>
            <w:gridSpan w:val="3"/>
            <w:shd w:val="clear" w:color="auto" w:fill="FDE5CC" w:themeFill="accent1" w:themeFillTint="33"/>
          </w:tcPr>
          <w:p w14:paraId="4A591FBC"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B6402" w:rsidRPr="00502A64" w14:paraId="7AA42EED" w14:textId="77777777" w:rsidTr="00555D83">
        <w:trPr>
          <w:trHeight w:val="248"/>
        </w:trPr>
        <w:tc>
          <w:tcPr>
            <w:tcW w:w="3116" w:type="dxa"/>
            <w:shd w:val="clear" w:color="auto" w:fill="FFFFFF" w:themeFill="background1"/>
          </w:tcPr>
          <w:p w14:paraId="5C452AA9"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64827FB7"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7D6A8603" w14:textId="77777777" w:rsidR="001B6402" w:rsidRPr="00502A64" w:rsidRDefault="001B6402"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B6402" w:rsidRPr="00502A64" w14:paraId="78040EE7" w14:textId="77777777" w:rsidTr="00555D83">
        <w:trPr>
          <w:trHeight w:val="247"/>
        </w:trPr>
        <w:tc>
          <w:tcPr>
            <w:tcW w:w="3116" w:type="dxa"/>
            <w:shd w:val="clear" w:color="auto" w:fill="FFFFFF" w:themeFill="background1"/>
          </w:tcPr>
          <w:p w14:paraId="07A93476" w14:textId="77777777" w:rsidR="001B6402" w:rsidRPr="00502A64" w:rsidRDefault="001B6402" w:rsidP="00555D83">
            <w:pPr>
              <w:rPr>
                <w:rFonts w:ascii="Calibri" w:eastAsia="Times New Roman" w:hAnsi="Calibri" w:cs="Calibri"/>
                <w:b/>
                <w:sz w:val="20"/>
                <w:szCs w:val="20"/>
                <w:lang w:eastAsia="en-GB"/>
              </w:rPr>
            </w:pPr>
          </w:p>
          <w:p w14:paraId="4884812E" w14:textId="77777777" w:rsidR="001B6402" w:rsidRPr="00502A64" w:rsidRDefault="001B6402" w:rsidP="00555D83">
            <w:pPr>
              <w:rPr>
                <w:rFonts w:ascii="Calibri" w:eastAsia="Times New Roman" w:hAnsi="Calibri" w:cs="Calibri"/>
                <w:b/>
                <w:sz w:val="20"/>
                <w:szCs w:val="20"/>
                <w:lang w:eastAsia="en-GB"/>
              </w:rPr>
            </w:pPr>
          </w:p>
        </w:tc>
        <w:tc>
          <w:tcPr>
            <w:tcW w:w="3117" w:type="dxa"/>
            <w:shd w:val="clear" w:color="auto" w:fill="FFFFFF" w:themeFill="background1"/>
          </w:tcPr>
          <w:p w14:paraId="1E5C9F7C" w14:textId="77777777" w:rsidR="001B6402" w:rsidRPr="00502A64" w:rsidRDefault="001B6402" w:rsidP="00555D83">
            <w:pPr>
              <w:rPr>
                <w:rFonts w:ascii="Calibri" w:eastAsia="Times New Roman" w:hAnsi="Calibri" w:cs="Calibri"/>
                <w:b/>
                <w:sz w:val="20"/>
                <w:szCs w:val="20"/>
                <w:lang w:eastAsia="en-GB"/>
              </w:rPr>
            </w:pPr>
          </w:p>
        </w:tc>
        <w:tc>
          <w:tcPr>
            <w:tcW w:w="3117" w:type="dxa"/>
            <w:shd w:val="clear" w:color="auto" w:fill="FFFFFF" w:themeFill="background1"/>
          </w:tcPr>
          <w:p w14:paraId="625F2B11" w14:textId="77777777" w:rsidR="001B6402" w:rsidRPr="00502A64" w:rsidRDefault="001B6402" w:rsidP="00555D83">
            <w:pPr>
              <w:rPr>
                <w:rFonts w:ascii="Calibri" w:eastAsia="Times New Roman" w:hAnsi="Calibri" w:cs="Calibri"/>
                <w:b/>
                <w:sz w:val="20"/>
                <w:szCs w:val="20"/>
                <w:lang w:eastAsia="en-GB"/>
              </w:rPr>
            </w:pPr>
          </w:p>
        </w:tc>
      </w:tr>
    </w:tbl>
    <w:p w14:paraId="417C000C" w14:textId="77777777" w:rsidR="00EE31D0" w:rsidRDefault="00EE31D0" w:rsidP="00EE31D0"/>
    <w:p w14:paraId="120228BB" w14:textId="6EB8B9A0" w:rsidR="00623EF0" w:rsidRDefault="00623EF0">
      <w:r>
        <w:br w:type="page"/>
      </w:r>
    </w:p>
    <w:p w14:paraId="3FB619D3" w14:textId="77777777" w:rsidR="00EE31D0" w:rsidRDefault="00EE31D0" w:rsidP="00EE31D0"/>
    <w:tbl>
      <w:tblPr>
        <w:tblStyle w:val="ListTable4-Accent21"/>
        <w:tblW w:w="0" w:type="auto"/>
        <w:tblLook w:val="04A0" w:firstRow="1" w:lastRow="0" w:firstColumn="1" w:lastColumn="0" w:noHBand="0" w:noVBand="1"/>
      </w:tblPr>
      <w:tblGrid>
        <w:gridCol w:w="3102"/>
        <w:gridCol w:w="1183"/>
        <w:gridCol w:w="5065"/>
      </w:tblGrid>
      <w:tr w:rsidR="00EE31D0" w:rsidRPr="00502A64" w14:paraId="16245B81"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7E137BE" w14:textId="77777777" w:rsidR="00EE31D0" w:rsidRPr="00502A64" w:rsidRDefault="00EE31D0" w:rsidP="00555D83">
            <w:pPr>
              <w:spacing w:after="120"/>
              <w:jc w:val="center"/>
              <w:rPr>
                <w:rFonts w:ascii="Calibri" w:eastAsia="Times New Roman" w:hAnsi="Calibri" w:cs="Poppins"/>
                <w:color w:val="000000"/>
              </w:rPr>
            </w:pPr>
            <w:r w:rsidRPr="00502A64">
              <w:rPr>
                <w:rFonts w:ascii="Calibri" w:eastAsia="Times New Roman" w:hAnsi="Calibri" w:cs="Poppins"/>
              </w:rPr>
              <w:t>OTHER ELECTION COMMITMENTS</w:t>
            </w:r>
          </w:p>
        </w:tc>
      </w:tr>
      <w:tr w:rsidR="00EE31D0" w:rsidRPr="00502A64" w14:paraId="6B11387B"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0BD71180" w14:textId="77777777" w:rsidR="00EE31D0" w:rsidRPr="00502A64" w:rsidRDefault="00EE31D0"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54C7005D" w14:textId="77777777" w:rsidR="00EE31D0" w:rsidRPr="00502A64" w:rsidRDefault="00EE31D0"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7165D7B5" w14:textId="77777777" w:rsidR="00EE31D0" w:rsidRPr="00502A64" w:rsidRDefault="00EE31D0"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EE31D0" w:rsidRPr="00502A64" w14:paraId="63614AD6" w14:textId="77777777" w:rsidTr="00555D83">
        <w:trPr>
          <w:trHeight w:val="667"/>
        </w:trPr>
        <w:tc>
          <w:tcPr>
            <w:tcW w:w="3102" w:type="dxa"/>
            <w:shd w:val="clear" w:color="auto" w:fill="FFFFFF"/>
          </w:tcPr>
          <w:p w14:paraId="0EB0BF19" w14:textId="200DD15D" w:rsidR="00EE31D0" w:rsidRPr="00BC5760" w:rsidRDefault="0047048F" w:rsidP="00555D83">
            <w:pPr>
              <w:cnfStyle w:val="001000000000" w:firstRow="0" w:lastRow="0" w:firstColumn="1" w:lastColumn="0" w:oddVBand="0" w:evenVBand="0" w:oddHBand="0" w:evenHBand="0" w:firstRowFirstColumn="0" w:firstRowLastColumn="0" w:lastRowFirstColumn="0" w:lastRowLastColumn="0"/>
              <w:rPr>
                <w:rFonts w:cs="Poppins"/>
                <w:color w:val="000000"/>
                <w:sz w:val="20"/>
                <w:szCs w:val="20"/>
              </w:rPr>
            </w:pPr>
            <w:r w:rsidRPr="00293D33">
              <w:rPr>
                <w:rFonts w:cs="Poppins"/>
                <w:bCs w:val="0"/>
                <w:color w:val="000000"/>
                <w:sz w:val="20"/>
                <w:szCs w:val="20"/>
              </w:rPr>
              <w:t>The budget include</w:t>
            </w:r>
            <w:r w:rsidR="00DC2211">
              <w:rPr>
                <w:rFonts w:cs="Poppins"/>
                <w:bCs w:val="0"/>
                <w:color w:val="000000"/>
                <w:sz w:val="20"/>
                <w:szCs w:val="20"/>
              </w:rPr>
              <w:t>d</w:t>
            </w:r>
            <w:r w:rsidRPr="00293D33">
              <w:rPr>
                <w:rFonts w:cs="Poppins"/>
                <w:bCs w:val="0"/>
                <w:color w:val="000000"/>
                <w:sz w:val="20"/>
                <w:szCs w:val="20"/>
              </w:rPr>
              <w:t xml:space="preserve"> $249.8m over 5 years to pilot a new employment services model. This is a digital reporting process for people who are on income support to report their fortnightly earning.</w:t>
            </w:r>
          </w:p>
        </w:tc>
        <w:sdt>
          <w:sdtPr>
            <w:rPr>
              <w:rFonts w:ascii="Calibri" w:hAnsi="Calibri" w:cs="Poppins"/>
              <w:color w:val="000000"/>
              <w:sz w:val="20"/>
              <w:szCs w:val="20"/>
            </w:rPr>
            <w:alias w:val="Party"/>
            <w:tag w:val="Party"/>
            <w:id w:val="-780572695"/>
            <w:placeholder>
              <w:docPart w:val="95ED797622DC412DA5DC8897F56D555E"/>
            </w:placeholde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2D9FD1AA" w14:textId="60AFFD2E" w:rsidR="00EE31D0" w:rsidRDefault="0047048F" w:rsidP="00555D83">
                <w:pPr>
                  <w:spacing w:after="120"/>
                  <w:ind w:left="306"/>
                  <w:contextualSpacing/>
                  <w:rPr>
                    <w:rFonts w:ascii="Calibri" w:hAnsi="Calibri" w:cs="Poppins"/>
                    <w:color w:val="000000"/>
                    <w:sz w:val="20"/>
                    <w:szCs w:val="20"/>
                  </w:rPr>
                </w:pPr>
                <w:r>
                  <w:rPr>
                    <w:rFonts w:ascii="Calibri" w:hAnsi="Calibri" w:cs="Poppins"/>
                    <w:color w:val="000000"/>
                    <w:sz w:val="20"/>
                    <w:szCs w:val="20"/>
                  </w:rPr>
                  <w:t>LNP</w:t>
                </w:r>
              </w:p>
            </w:tc>
          </w:sdtContent>
        </w:sdt>
        <w:tc>
          <w:tcPr>
            <w:tcW w:w="5065" w:type="dxa"/>
            <w:shd w:val="clear" w:color="auto" w:fill="FFFFFF"/>
          </w:tcPr>
          <w:p w14:paraId="673B2758" w14:textId="169A7DBD" w:rsidR="00EE31D0" w:rsidRPr="00EC2CD0" w:rsidRDefault="0047048F" w:rsidP="00EC2CD0">
            <w:pPr>
              <w:pStyle w:val="ListParagraph"/>
              <w:spacing w:after="120" w:line="240" w:lineRule="auto"/>
              <w:ind w:left="0"/>
              <w:rPr>
                <w:rFonts w:eastAsia="Calibri" w:cs="Poppins"/>
                <w:color w:val="000000"/>
                <w:sz w:val="20"/>
                <w:szCs w:val="20"/>
              </w:rPr>
            </w:pPr>
            <w:r>
              <w:rPr>
                <w:rFonts w:eastAsia="Calibri" w:cs="Poppins"/>
                <w:color w:val="000000"/>
                <w:sz w:val="20"/>
                <w:szCs w:val="20"/>
              </w:rPr>
              <w:t xml:space="preserve">It is difficult to assess the pilot with little information. However, there is a danger that it will increase jobactive clients’ need for self-vigilance and self-reporting, at a detriment to their mental health and increased risk of being non-compliant. </w:t>
            </w:r>
            <w:bookmarkStart w:id="1" w:name="_GoBack"/>
            <w:bookmarkEnd w:id="1"/>
            <w:r>
              <w:rPr>
                <w:rFonts w:cs="Poppins"/>
                <w:color w:val="000000"/>
                <w:sz w:val="20"/>
                <w:szCs w:val="20"/>
              </w:rPr>
              <w:t>Because this system acknowledges that many people on income support are also wage earners, it raises the concern that the Newstart Allowance, as an unemployment payment, is not fit for purpose for many people. As such, there ought to be a review to determine better methods for supplementing underemployment and casual employment.</w:t>
            </w:r>
          </w:p>
        </w:tc>
      </w:tr>
      <w:tr w:rsidR="00EE31D0" w:rsidRPr="00502A64" w14:paraId="65070B2D"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680D4DA" w14:textId="77777777" w:rsidR="00EE31D0" w:rsidRPr="00BC5760" w:rsidRDefault="00EE31D0" w:rsidP="00555D83">
            <w:pPr>
              <w:rPr>
                <w:rFonts w:cs="Poppins"/>
                <w:color w:val="000000"/>
                <w:sz w:val="20"/>
                <w:szCs w:val="20"/>
              </w:rPr>
            </w:pPr>
          </w:p>
        </w:tc>
        <w:sdt>
          <w:sdtPr>
            <w:rPr>
              <w:rFonts w:ascii="Calibri" w:hAnsi="Calibri" w:cs="Poppins"/>
              <w:color w:val="000000"/>
              <w:sz w:val="20"/>
              <w:szCs w:val="20"/>
            </w:rPr>
            <w:alias w:val="Party"/>
            <w:tag w:val="Party"/>
            <w:id w:val="-1529398651"/>
            <w:placeholder>
              <w:docPart w:val="8AA9544A80F048BE9E9F283A36454D39"/>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37727242" w14:textId="77777777" w:rsidR="00EE31D0" w:rsidRDefault="00EE31D0"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C961742" w14:textId="77777777" w:rsidR="00EE31D0" w:rsidRPr="00BC5760" w:rsidRDefault="00EE31D0"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EE31D0" w:rsidRPr="00502A64" w14:paraId="5A628B2B"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5A44B322" w14:textId="77777777" w:rsidR="00EE31D0" w:rsidRPr="00BC5760" w:rsidRDefault="00EE31D0"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3132E111E2C14F2E93DE2A9A8266288C"/>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18990DE0" w14:textId="77777777" w:rsidR="00EE31D0" w:rsidRDefault="00EE31D0"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2B5FAC7" w14:textId="77777777" w:rsidR="00EE31D0" w:rsidRPr="00BC5760" w:rsidRDefault="00EE31D0"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1181D986" w14:textId="77777777" w:rsidR="00EE31D0" w:rsidRPr="00502A64" w:rsidRDefault="00EE31D0" w:rsidP="00EE31D0">
      <w:pPr>
        <w:rPr>
          <w:rFonts w:ascii="Calibri" w:eastAsia="Times New Roman" w:hAnsi="Calibri" w:cs="Times New Roman"/>
        </w:rPr>
      </w:pPr>
    </w:p>
    <w:p w14:paraId="3D82A88C" w14:textId="77777777" w:rsidR="00EE31D0" w:rsidRPr="00502A64" w:rsidRDefault="00EE31D0" w:rsidP="00EE31D0">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5888C58B" w14:textId="77777777" w:rsidR="00EE31D0" w:rsidRDefault="00EE31D0" w:rsidP="00EE31D0">
      <w:pPr>
        <w:rPr>
          <w:rFonts w:eastAsiaTheme="minorHAnsi" w:cs="Poppins"/>
          <w:color w:val="000000"/>
          <w:sz w:val="28"/>
          <w:szCs w:val="28"/>
          <w:lang w:val="en-AU" w:eastAsia="en-US"/>
        </w:rPr>
      </w:pPr>
    </w:p>
    <w:p w14:paraId="7D4FDBF0" w14:textId="77777777" w:rsidR="0080757B" w:rsidRDefault="0080757B" w:rsidP="007957F1">
      <w:pPr>
        <w:rPr>
          <w:rFonts w:eastAsiaTheme="minorHAnsi" w:cs="Poppins"/>
          <w:color w:val="000000"/>
          <w:sz w:val="28"/>
          <w:szCs w:val="28"/>
          <w:lang w:val="en-AU" w:eastAsia="en-US"/>
        </w:rPr>
      </w:pPr>
    </w:p>
    <w:p w14:paraId="2FD2EB4A" w14:textId="77777777" w:rsidR="00C31B6C" w:rsidRDefault="00C31B6C" w:rsidP="007957F1">
      <w:pPr>
        <w:rPr>
          <w:rFonts w:eastAsiaTheme="minorHAnsi" w:cs="Poppins"/>
          <w:color w:val="000000"/>
          <w:sz w:val="28"/>
          <w:szCs w:val="28"/>
          <w:lang w:val="en-AU" w:eastAsia="en-US"/>
        </w:rPr>
      </w:pPr>
    </w:p>
    <w:p w14:paraId="7E0293A3" w14:textId="553707B6" w:rsidR="00FE5D20" w:rsidRDefault="00FE5D20" w:rsidP="007957F1">
      <w:pPr>
        <w:rPr>
          <w:rFonts w:eastAsiaTheme="minorHAnsi" w:cs="Poppins"/>
          <w:color w:val="000000"/>
          <w:sz w:val="28"/>
          <w:szCs w:val="28"/>
          <w:lang w:val="en-AU" w:eastAsia="en-US"/>
        </w:rPr>
      </w:pPr>
    </w:p>
    <w:sectPr w:rsidR="00FE5D20" w:rsidSect="008E6403">
      <w:footerReference w:type="default" r:id="rId12"/>
      <w:headerReference w:type="first" r:id="rId13"/>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8082" w14:textId="77777777" w:rsidR="005660D7" w:rsidRDefault="005660D7" w:rsidP="00855982">
      <w:pPr>
        <w:spacing w:after="0" w:line="240" w:lineRule="auto"/>
      </w:pPr>
      <w:r>
        <w:separator/>
      </w:r>
    </w:p>
  </w:endnote>
  <w:endnote w:type="continuationSeparator" w:id="0">
    <w:p w14:paraId="04927642" w14:textId="77777777" w:rsidR="005660D7" w:rsidRDefault="005660D7"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71D52" w14:textId="77777777" w:rsidR="005660D7" w:rsidRDefault="005660D7" w:rsidP="00855982">
      <w:pPr>
        <w:spacing w:after="0" w:line="240" w:lineRule="auto"/>
      </w:pPr>
      <w:r>
        <w:separator/>
      </w:r>
    </w:p>
  </w:footnote>
  <w:footnote w:type="continuationSeparator" w:id="0">
    <w:p w14:paraId="72E1218F" w14:textId="77777777" w:rsidR="005660D7" w:rsidRDefault="005660D7"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CB0"/>
    <w:multiLevelType w:val="hybridMultilevel"/>
    <w:tmpl w:val="75582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C72F4"/>
    <w:multiLevelType w:val="hybridMultilevel"/>
    <w:tmpl w:val="BB7656F4"/>
    <w:lvl w:ilvl="0" w:tplc="0C090009">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12C4109B"/>
    <w:multiLevelType w:val="hybridMultilevel"/>
    <w:tmpl w:val="551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DB125B"/>
    <w:multiLevelType w:val="hybridMultilevel"/>
    <w:tmpl w:val="B8ECD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3B05A0"/>
    <w:multiLevelType w:val="hybridMultilevel"/>
    <w:tmpl w:val="D4AE91F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A3462B"/>
    <w:multiLevelType w:val="hybridMultilevel"/>
    <w:tmpl w:val="24E4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014D56"/>
    <w:multiLevelType w:val="hybridMultilevel"/>
    <w:tmpl w:val="31784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16E63E1"/>
    <w:multiLevelType w:val="hybridMultilevel"/>
    <w:tmpl w:val="2A14B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4B321F"/>
    <w:multiLevelType w:val="hybridMultilevel"/>
    <w:tmpl w:val="3AF41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E5C55D7"/>
    <w:multiLevelType w:val="hybridMultilevel"/>
    <w:tmpl w:val="74FEA4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9195091"/>
    <w:multiLevelType w:val="hybridMultilevel"/>
    <w:tmpl w:val="312490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53A33"/>
    <w:multiLevelType w:val="hybridMultilevel"/>
    <w:tmpl w:val="D9C4B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4C13FD"/>
    <w:multiLevelType w:val="hybridMultilevel"/>
    <w:tmpl w:val="069C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831D67"/>
    <w:multiLevelType w:val="hybridMultilevel"/>
    <w:tmpl w:val="007C0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677F10"/>
    <w:multiLevelType w:val="hybridMultilevel"/>
    <w:tmpl w:val="E1A06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1"/>
  </w:num>
  <w:num w:numId="14">
    <w:abstractNumId w:val="26"/>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8"/>
  </w:num>
  <w:num w:numId="29">
    <w:abstractNumId w:val="23"/>
  </w:num>
  <w:num w:numId="30">
    <w:abstractNumId w:val="24"/>
  </w:num>
  <w:num w:numId="31">
    <w:abstractNumId w:val="21"/>
  </w:num>
  <w:num w:numId="32">
    <w:abstractNumId w:val="25"/>
  </w:num>
  <w:num w:numId="33">
    <w:abstractNumId w:val="19"/>
  </w:num>
  <w:num w:numId="34">
    <w:abstractNumId w:val="16"/>
  </w:num>
  <w:num w:numId="35">
    <w:abstractNumId w:val="10"/>
  </w:num>
  <w:num w:numId="36">
    <w:abstractNumId w:val="33"/>
  </w:num>
  <w:num w:numId="37">
    <w:abstractNumId w:val="30"/>
  </w:num>
  <w:num w:numId="38">
    <w:abstractNumId w:val="29"/>
  </w:num>
  <w:num w:numId="39">
    <w:abstractNumId w:val="34"/>
  </w:num>
  <w:num w:numId="40">
    <w:abstractNumId w:val="31"/>
  </w:num>
  <w:num w:numId="41">
    <w:abstractNumId w:val="22"/>
  </w:num>
  <w:num w:numId="42">
    <w:abstractNumId w:val="27"/>
  </w:num>
  <w:num w:numId="43">
    <w:abstractNumId w:val="32"/>
  </w:num>
  <w:num w:numId="44">
    <w:abstractNumId w:val="15"/>
  </w:num>
  <w:num w:numId="45">
    <w:abstractNumId w:val="2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65F0"/>
    <w:rsid w:val="00031306"/>
    <w:rsid w:val="00033A96"/>
    <w:rsid w:val="00034992"/>
    <w:rsid w:val="00080FB5"/>
    <w:rsid w:val="00084B29"/>
    <w:rsid w:val="000949CE"/>
    <w:rsid w:val="000B1A5B"/>
    <w:rsid w:val="000C302D"/>
    <w:rsid w:val="000C4760"/>
    <w:rsid w:val="000D671D"/>
    <w:rsid w:val="00103472"/>
    <w:rsid w:val="001242DB"/>
    <w:rsid w:val="0014457A"/>
    <w:rsid w:val="001614E3"/>
    <w:rsid w:val="0016388B"/>
    <w:rsid w:val="0016484A"/>
    <w:rsid w:val="00170232"/>
    <w:rsid w:val="00190052"/>
    <w:rsid w:val="001B055F"/>
    <w:rsid w:val="001B6402"/>
    <w:rsid w:val="001C6D65"/>
    <w:rsid w:val="001D4362"/>
    <w:rsid w:val="001D5618"/>
    <w:rsid w:val="001E6C0E"/>
    <w:rsid w:val="00226686"/>
    <w:rsid w:val="002351F3"/>
    <w:rsid w:val="00236573"/>
    <w:rsid w:val="002500F8"/>
    <w:rsid w:val="00252B26"/>
    <w:rsid w:val="00293D33"/>
    <w:rsid w:val="00297C09"/>
    <w:rsid w:val="002B79E9"/>
    <w:rsid w:val="002C6970"/>
    <w:rsid w:val="002D1DFD"/>
    <w:rsid w:val="00336CD9"/>
    <w:rsid w:val="0033716C"/>
    <w:rsid w:val="003457B8"/>
    <w:rsid w:val="0034769C"/>
    <w:rsid w:val="003519F6"/>
    <w:rsid w:val="00354FB2"/>
    <w:rsid w:val="0036219E"/>
    <w:rsid w:val="003661F5"/>
    <w:rsid w:val="00370F9B"/>
    <w:rsid w:val="003723E8"/>
    <w:rsid w:val="003844CF"/>
    <w:rsid w:val="00395B49"/>
    <w:rsid w:val="00397571"/>
    <w:rsid w:val="003B02EC"/>
    <w:rsid w:val="003B47AE"/>
    <w:rsid w:val="003B5C46"/>
    <w:rsid w:val="003D59C7"/>
    <w:rsid w:val="003E4DD9"/>
    <w:rsid w:val="00416E27"/>
    <w:rsid w:val="00423F66"/>
    <w:rsid w:val="00426168"/>
    <w:rsid w:val="004312B3"/>
    <w:rsid w:val="0044385B"/>
    <w:rsid w:val="00444743"/>
    <w:rsid w:val="0045338D"/>
    <w:rsid w:val="0046745E"/>
    <w:rsid w:val="0047048F"/>
    <w:rsid w:val="00470BF7"/>
    <w:rsid w:val="004728E3"/>
    <w:rsid w:val="0048145A"/>
    <w:rsid w:val="00490AD9"/>
    <w:rsid w:val="004B1CAC"/>
    <w:rsid w:val="004B25FC"/>
    <w:rsid w:val="00501BD6"/>
    <w:rsid w:val="00506E6E"/>
    <w:rsid w:val="005303E8"/>
    <w:rsid w:val="0054474E"/>
    <w:rsid w:val="005660D7"/>
    <w:rsid w:val="00574165"/>
    <w:rsid w:val="00575029"/>
    <w:rsid w:val="005B6E1D"/>
    <w:rsid w:val="005C3032"/>
    <w:rsid w:val="005E3B16"/>
    <w:rsid w:val="005F1F1A"/>
    <w:rsid w:val="00616631"/>
    <w:rsid w:val="00617028"/>
    <w:rsid w:val="0062240D"/>
    <w:rsid w:val="00623EF0"/>
    <w:rsid w:val="00635245"/>
    <w:rsid w:val="0066640E"/>
    <w:rsid w:val="00682A71"/>
    <w:rsid w:val="00690738"/>
    <w:rsid w:val="00693937"/>
    <w:rsid w:val="006A382D"/>
    <w:rsid w:val="006B1980"/>
    <w:rsid w:val="006E1623"/>
    <w:rsid w:val="006E4190"/>
    <w:rsid w:val="006F0623"/>
    <w:rsid w:val="00700E4D"/>
    <w:rsid w:val="0070134D"/>
    <w:rsid w:val="007047A5"/>
    <w:rsid w:val="00706D7D"/>
    <w:rsid w:val="00742C60"/>
    <w:rsid w:val="0075055B"/>
    <w:rsid w:val="007507E0"/>
    <w:rsid w:val="007607D6"/>
    <w:rsid w:val="007766C0"/>
    <w:rsid w:val="007833A7"/>
    <w:rsid w:val="007957F1"/>
    <w:rsid w:val="007B7B87"/>
    <w:rsid w:val="007E24D4"/>
    <w:rsid w:val="007F4587"/>
    <w:rsid w:val="007F61E8"/>
    <w:rsid w:val="007F7DFA"/>
    <w:rsid w:val="00803A6A"/>
    <w:rsid w:val="00805265"/>
    <w:rsid w:val="0080757B"/>
    <w:rsid w:val="00817634"/>
    <w:rsid w:val="00820223"/>
    <w:rsid w:val="0085031F"/>
    <w:rsid w:val="00855982"/>
    <w:rsid w:val="008625DF"/>
    <w:rsid w:val="008714DD"/>
    <w:rsid w:val="00883125"/>
    <w:rsid w:val="008A2277"/>
    <w:rsid w:val="008C0270"/>
    <w:rsid w:val="008D032C"/>
    <w:rsid w:val="008E06A4"/>
    <w:rsid w:val="008E6403"/>
    <w:rsid w:val="008E7299"/>
    <w:rsid w:val="0090478A"/>
    <w:rsid w:val="00916A5D"/>
    <w:rsid w:val="00917926"/>
    <w:rsid w:val="00926621"/>
    <w:rsid w:val="0092789A"/>
    <w:rsid w:val="00941FBD"/>
    <w:rsid w:val="00942A24"/>
    <w:rsid w:val="00952796"/>
    <w:rsid w:val="00957067"/>
    <w:rsid w:val="0098396D"/>
    <w:rsid w:val="00991092"/>
    <w:rsid w:val="00994683"/>
    <w:rsid w:val="009974BD"/>
    <w:rsid w:val="009B71FF"/>
    <w:rsid w:val="009B7A27"/>
    <w:rsid w:val="009C0EC7"/>
    <w:rsid w:val="009F0086"/>
    <w:rsid w:val="00A10484"/>
    <w:rsid w:val="00A67B8A"/>
    <w:rsid w:val="00A7036E"/>
    <w:rsid w:val="00A7308F"/>
    <w:rsid w:val="00A807BE"/>
    <w:rsid w:val="00A86E19"/>
    <w:rsid w:val="00A9014C"/>
    <w:rsid w:val="00A9329E"/>
    <w:rsid w:val="00AA632E"/>
    <w:rsid w:val="00AB46E4"/>
    <w:rsid w:val="00AD7519"/>
    <w:rsid w:val="00AE3861"/>
    <w:rsid w:val="00AF05FC"/>
    <w:rsid w:val="00B05A9D"/>
    <w:rsid w:val="00B47970"/>
    <w:rsid w:val="00B52649"/>
    <w:rsid w:val="00B52715"/>
    <w:rsid w:val="00B66F99"/>
    <w:rsid w:val="00B67184"/>
    <w:rsid w:val="00B72011"/>
    <w:rsid w:val="00B825BB"/>
    <w:rsid w:val="00B91540"/>
    <w:rsid w:val="00BA69CD"/>
    <w:rsid w:val="00BC1735"/>
    <w:rsid w:val="00BC760B"/>
    <w:rsid w:val="00BE1346"/>
    <w:rsid w:val="00BF1CE2"/>
    <w:rsid w:val="00BF57E2"/>
    <w:rsid w:val="00C31B6C"/>
    <w:rsid w:val="00C36E81"/>
    <w:rsid w:val="00C45B5F"/>
    <w:rsid w:val="00C54818"/>
    <w:rsid w:val="00C609AD"/>
    <w:rsid w:val="00CB648E"/>
    <w:rsid w:val="00CB762A"/>
    <w:rsid w:val="00D00BB3"/>
    <w:rsid w:val="00D03596"/>
    <w:rsid w:val="00D054BA"/>
    <w:rsid w:val="00D16871"/>
    <w:rsid w:val="00D42211"/>
    <w:rsid w:val="00D45867"/>
    <w:rsid w:val="00D4612F"/>
    <w:rsid w:val="00D9014F"/>
    <w:rsid w:val="00D92C5E"/>
    <w:rsid w:val="00DA203A"/>
    <w:rsid w:val="00DB4EAD"/>
    <w:rsid w:val="00DC2211"/>
    <w:rsid w:val="00DE3FFC"/>
    <w:rsid w:val="00E02ADA"/>
    <w:rsid w:val="00E13EDA"/>
    <w:rsid w:val="00E262DE"/>
    <w:rsid w:val="00E517E2"/>
    <w:rsid w:val="00E53BDA"/>
    <w:rsid w:val="00E602FC"/>
    <w:rsid w:val="00E651A1"/>
    <w:rsid w:val="00E84E9C"/>
    <w:rsid w:val="00E95BC0"/>
    <w:rsid w:val="00EB56EF"/>
    <w:rsid w:val="00EC21F5"/>
    <w:rsid w:val="00EC2CD0"/>
    <w:rsid w:val="00EE31D0"/>
    <w:rsid w:val="00EE7C51"/>
    <w:rsid w:val="00EF2297"/>
    <w:rsid w:val="00F00BCD"/>
    <w:rsid w:val="00F04A2B"/>
    <w:rsid w:val="00F31E75"/>
    <w:rsid w:val="00F32EC9"/>
    <w:rsid w:val="00F428E3"/>
    <w:rsid w:val="00F56E08"/>
    <w:rsid w:val="00F76754"/>
    <w:rsid w:val="00F83A57"/>
    <w:rsid w:val="00FB3878"/>
    <w:rsid w:val="00FD12F5"/>
    <w:rsid w:val="00FD262C"/>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EE31D0"/>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31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oss.org.au/raisetherat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ED797622DC412DA5DC8897F56D555E"/>
        <w:category>
          <w:name w:val="General"/>
          <w:gallery w:val="placeholder"/>
        </w:category>
        <w:types>
          <w:type w:val="bbPlcHdr"/>
        </w:types>
        <w:behaviors>
          <w:behavior w:val="content"/>
        </w:behaviors>
        <w:guid w:val="{DA5E4004-205C-4296-9770-5E552DE8F6FC}"/>
      </w:docPartPr>
      <w:docPartBody>
        <w:p w:rsidR="00A560B6" w:rsidRDefault="00BB4725" w:rsidP="00BB4725">
          <w:pPr>
            <w:pStyle w:val="95ED797622DC412DA5DC8897F56D555E"/>
          </w:pPr>
          <w:r w:rsidRPr="00DF74B4">
            <w:rPr>
              <w:rStyle w:val="PlaceholderText"/>
            </w:rPr>
            <w:t>Choose an item.</w:t>
          </w:r>
        </w:p>
      </w:docPartBody>
    </w:docPart>
    <w:docPart>
      <w:docPartPr>
        <w:name w:val="8AA9544A80F048BE9E9F283A36454D39"/>
        <w:category>
          <w:name w:val="General"/>
          <w:gallery w:val="placeholder"/>
        </w:category>
        <w:types>
          <w:type w:val="bbPlcHdr"/>
        </w:types>
        <w:behaviors>
          <w:behavior w:val="content"/>
        </w:behaviors>
        <w:guid w:val="{82DCB8FF-8E85-4194-9E5F-6FEF8306F9AC}"/>
      </w:docPartPr>
      <w:docPartBody>
        <w:p w:rsidR="00A560B6" w:rsidRDefault="00BB4725" w:rsidP="00BB4725">
          <w:pPr>
            <w:pStyle w:val="8AA9544A80F048BE9E9F283A36454D39"/>
          </w:pPr>
          <w:r w:rsidRPr="00DF74B4">
            <w:rPr>
              <w:rStyle w:val="PlaceholderText"/>
            </w:rPr>
            <w:t>Choose an item.</w:t>
          </w:r>
        </w:p>
      </w:docPartBody>
    </w:docPart>
    <w:docPart>
      <w:docPartPr>
        <w:name w:val="3132E111E2C14F2E93DE2A9A8266288C"/>
        <w:category>
          <w:name w:val="General"/>
          <w:gallery w:val="placeholder"/>
        </w:category>
        <w:types>
          <w:type w:val="bbPlcHdr"/>
        </w:types>
        <w:behaviors>
          <w:behavior w:val="content"/>
        </w:behaviors>
        <w:guid w:val="{C3FFE600-93E8-468A-B111-7447A9D047B7}"/>
      </w:docPartPr>
      <w:docPartBody>
        <w:p w:rsidR="00A560B6" w:rsidRDefault="00BB4725" w:rsidP="00BB4725">
          <w:pPr>
            <w:pStyle w:val="3132E111E2C14F2E93DE2A9A8266288C"/>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1A4DB0"/>
    <w:rsid w:val="003D112A"/>
    <w:rsid w:val="003F5A45"/>
    <w:rsid w:val="00453E09"/>
    <w:rsid w:val="00502382"/>
    <w:rsid w:val="005E3D70"/>
    <w:rsid w:val="00841971"/>
    <w:rsid w:val="008B365A"/>
    <w:rsid w:val="008F568F"/>
    <w:rsid w:val="0096485E"/>
    <w:rsid w:val="0098674E"/>
    <w:rsid w:val="00A560B6"/>
    <w:rsid w:val="00BB4725"/>
    <w:rsid w:val="00C07848"/>
    <w:rsid w:val="00CD21F0"/>
    <w:rsid w:val="00CF1154"/>
    <w:rsid w:val="00D73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725"/>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95ED797622DC412DA5DC8897F56D555E">
    <w:name w:val="95ED797622DC412DA5DC8897F56D555E"/>
    <w:rsid w:val="00BB4725"/>
  </w:style>
  <w:style w:type="paragraph" w:customStyle="1" w:styleId="8AA9544A80F048BE9E9F283A36454D39">
    <w:name w:val="8AA9544A80F048BE9E9F283A36454D39"/>
    <w:rsid w:val="00BB4725"/>
  </w:style>
  <w:style w:type="paragraph" w:customStyle="1" w:styleId="3132E111E2C14F2E93DE2A9A8266288C">
    <w:name w:val="3132E111E2C14F2E93DE2A9A8266288C"/>
    <w:rsid w:val="00BB4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A6290D32-A996-44D0-9DD7-3602C3E4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16</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20</cp:revision>
  <dcterms:created xsi:type="dcterms:W3CDTF">2019-04-11T06:30:00Z</dcterms:created>
  <dcterms:modified xsi:type="dcterms:W3CDTF">2019-04-12T00:42:00Z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