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BE8C" w14:textId="0249104E" w:rsidR="008714DD" w:rsidRDefault="00F56B87" w:rsidP="004E67B6">
      <w:pPr>
        <w:spacing w:after="120"/>
        <w:jc w:val="center"/>
        <w:rPr>
          <w:b/>
          <w:sz w:val="48"/>
          <w:szCs w:val="48"/>
        </w:rPr>
      </w:pPr>
      <w:r>
        <w:rPr>
          <w:b/>
          <w:sz w:val="48"/>
          <w:szCs w:val="48"/>
        </w:rPr>
        <w:t xml:space="preserve">Election </w:t>
      </w:r>
      <w:r w:rsidR="005C3032" w:rsidRPr="00F32EC9">
        <w:rPr>
          <w:b/>
          <w:sz w:val="48"/>
          <w:szCs w:val="48"/>
        </w:rPr>
        <w:t xml:space="preserve">2019 </w:t>
      </w:r>
      <w:r w:rsidR="00297C09" w:rsidRPr="00F32EC9">
        <w:rPr>
          <w:b/>
          <w:sz w:val="48"/>
          <w:szCs w:val="48"/>
        </w:rPr>
        <w:t>–</w:t>
      </w:r>
      <w:r w:rsidR="00492049">
        <w:rPr>
          <w:b/>
          <w:sz w:val="48"/>
          <w:szCs w:val="48"/>
        </w:rPr>
        <w:t xml:space="preserve"> </w:t>
      </w:r>
      <w:r w:rsidR="0089404B">
        <w:rPr>
          <w:b/>
          <w:sz w:val="48"/>
          <w:szCs w:val="48"/>
        </w:rPr>
        <w:t>Award safety net</w:t>
      </w:r>
    </w:p>
    <w:p w14:paraId="5D4924E0" w14:textId="4C3FC1D2" w:rsidR="00952796" w:rsidRDefault="00952796" w:rsidP="00952796">
      <w:pPr>
        <w:pStyle w:val="Heading1"/>
        <w:spacing w:before="0" w:after="120" w:line="276" w:lineRule="auto"/>
        <w:rPr>
          <w:color w:val="DE5C22"/>
        </w:rPr>
      </w:pPr>
      <w:r w:rsidRPr="00EC21F5">
        <w:rPr>
          <w:color w:val="DE5C22"/>
        </w:rPr>
        <w:t>Why is this an issue for women?</w:t>
      </w:r>
    </w:p>
    <w:p w14:paraId="42C6249C" w14:textId="22D29C90" w:rsidR="00945C0B" w:rsidRPr="00945C0B" w:rsidRDefault="00945C0B" w:rsidP="00945C0B">
      <w:pPr>
        <w:rPr>
          <w:lang w:val="en"/>
        </w:rPr>
      </w:pPr>
      <w:r w:rsidRPr="00945C0B">
        <w:t xml:space="preserve">Women are significantly more likely than men to rely on the award safety net than agreements </w:t>
      </w:r>
      <w:r w:rsidR="00FF73F1">
        <w:t>(</w:t>
      </w:r>
      <w:hyperlink r:id="rId11" w:history="1">
        <w:r w:rsidR="00FF73F1" w:rsidRPr="00FF73F1">
          <w:rPr>
            <w:rStyle w:val="Hyperlink"/>
          </w:rPr>
          <w:t>Fair Work Commission, 2014</w:t>
        </w:r>
      </w:hyperlink>
      <w:r w:rsidR="00FF73F1">
        <w:t>, ix).</w:t>
      </w:r>
      <w:r w:rsidRPr="00945C0B">
        <w:t xml:space="preserve"> This is because women tend to be in industries, workplaces and jobs that are hard to unionise – </w:t>
      </w:r>
      <w:r w:rsidRPr="00945C0B">
        <w:rPr>
          <w:lang w:val="en"/>
        </w:rPr>
        <w:t xml:space="preserve">contracted ‘caring’ and service delivery industries, small and decentralised workplaces, shops and restaurants, and casualised work. </w:t>
      </w:r>
    </w:p>
    <w:p w14:paraId="4677569A" w14:textId="77777777" w:rsidR="00945C0B" w:rsidRPr="00945C0B" w:rsidRDefault="00945C0B" w:rsidP="00945C0B">
      <w:r w:rsidRPr="00945C0B">
        <w:t>When enterprise bargaining was introduced, the legislated function of awards was to protect those who could not bargain (</w:t>
      </w:r>
      <w:r w:rsidRPr="00945C0B">
        <w:rPr>
          <w:i/>
        </w:rPr>
        <w:t>Industrial Relations Reform Act</w:t>
      </w:r>
      <w:r w:rsidRPr="00945C0B">
        <w:t xml:space="preserve"> 1993 s.3(b)).   Now, the legislated function of awards is to </w:t>
      </w:r>
      <w:r w:rsidRPr="00945C0B">
        <w:rPr>
          <w:i/>
        </w:rPr>
        <w:t>protect bargaining</w:t>
      </w:r>
      <w:r w:rsidRPr="00945C0B">
        <w:t xml:space="preserve"> by maintaining a wide gap between award rates and agreement rates, and so ‘encouraging’ people to bargain (Fair Work Act s 134(1)(b)). </w:t>
      </w:r>
    </w:p>
    <w:p w14:paraId="66E994EB" w14:textId="2A0FECCC" w:rsidR="00945C0B" w:rsidRPr="00945C0B" w:rsidRDefault="00945C0B" w:rsidP="00945C0B">
      <w:r w:rsidRPr="00945C0B">
        <w:t>The rationale for suppressing award rates of pay wages to push workers into bargaining has not stood the test of time.  The award/agreement gap is now large enough for employers to find it more profitable to terminate old agreements and decline to make new ones, leaving employees on old agreements or awards. In some cases, threatened EA termination implies dramatic potentia</w:t>
      </w:r>
      <w:r w:rsidR="009132B8">
        <w:t xml:space="preserve">l </w:t>
      </w:r>
      <w:r w:rsidRPr="00945C0B">
        <w:t xml:space="preserve">wage cuts for workers of as much as 60 per cent </w:t>
      </w:r>
      <w:r w:rsidR="00C253E1">
        <w:t>(</w:t>
      </w:r>
      <w:bookmarkStart w:id="0" w:name="_Hlk5188851"/>
      <w:r w:rsidR="00C253E1">
        <w:fldChar w:fldCharType="begin"/>
      </w:r>
      <w:r w:rsidR="00C253E1">
        <w:instrText xml:space="preserve"> HYPERLINK "https://d3n8a8pro7vhmx.cloudfront.net/theausinstitute/pages/2905/attachments/original/1544650280/On_the_Brink_Formatted.pdf?1544650280" </w:instrText>
      </w:r>
      <w:r w:rsidR="00C253E1">
        <w:fldChar w:fldCharType="separate"/>
      </w:r>
      <w:r w:rsidR="00C253E1" w:rsidRPr="00C253E1">
        <w:rPr>
          <w:rStyle w:val="Hyperlink"/>
        </w:rPr>
        <w:t>Pennington, 2018</w:t>
      </w:r>
      <w:r w:rsidR="00C253E1">
        <w:fldChar w:fldCharType="end"/>
      </w:r>
      <w:r w:rsidR="00C253E1">
        <w:t>, p.6</w:t>
      </w:r>
      <w:bookmarkEnd w:id="0"/>
      <w:r w:rsidR="00C253E1">
        <w:t>)</w:t>
      </w:r>
      <w:r w:rsidR="00C253E1">
        <w:rPr>
          <w:lang w:val="en"/>
        </w:rPr>
        <w:t>.</w:t>
      </w:r>
    </w:p>
    <w:p w14:paraId="2A02F222" w14:textId="1A97B235" w:rsidR="00945C0B" w:rsidRPr="00945C0B" w:rsidRDefault="00945C0B" w:rsidP="00945C0B">
      <w:r w:rsidRPr="00945C0B">
        <w:t>The bargaining stream is collapsing; more and more employees are being left on expired agreements or returned to the award system.</w:t>
      </w:r>
      <w:r w:rsidRPr="00945C0B">
        <w:rPr>
          <w:lang w:val="en"/>
        </w:rPr>
        <w:t xml:space="preserve"> In the private sector the number of current enterprise agreement has almost halved since the end of 2013, and the number of employees covered by them has dropped by 34 per cent. Only 12 per cent of Australians employed in the private sector are now covered by current EAs. </w:t>
      </w:r>
      <w:r w:rsidRPr="00945C0B">
        <w:t>There has been a corresponding increase in the number of workers operating under an award – up from 10% in 2010 to 24%</w:t>
      </w:r>
      <w:r w:rsidR="00792081">
        <w:t xml:space="preserve"> (</w:t>
      </w:r>
      <w:hyperlink r:id="rId12" w:history="1">
        <w:r w:rsidR="00792081" w:rsidRPr="00C253E1">
          <w:rPr>
            <w:rStyle w:val="Hyperlink"/>
          </w:rPr>
          <w:t>Pennington, 2018</w:t>
        </w:r>
      </w:hyperlink>
      <w:r w:rsidR="00792081">
        <w:t xml:space="preserve">, p.6, </w:t>
      </w:r>
      <w:hyperlink r:id="rId13" w:history="1">
        <w:r w:rsidR="00792081" w:rsidRPr="00792081">
          <w:rPr>
            <w:rStyle w:val="Hyperlink"/>
          </w:rPr>
          <w:t>The Guardian, 2017</w:t>
        </w:r>
      </w:hyperlink>
      <w:r w:rsidR="00792081">
        <w:t>)</w:t>
      </w:r>
      <w:r w:rsidRPr="00945C0B">
        <w:t xml:space="preserve">. </w:t>
      </w:r>
    </w:p>
    <w:p w14:paraId="714CFB08" w14:textId="77777777" w:rsidR="00C91202" w:rsidRDefault="00945C0B" w:rsidP="00945C0B">
      <w:pPr>
        <w:numPr>
          <w:ilvl w:val="0"/>
          <w:numId w:val="20"/>
        </w:numPr>
        <w:rPr>
          <w:lang w:val="en-AU"/>
        </w:rPr>
      </w:pPr>
      <w:r w:rsidRPr="00945C0B">
        <w:rPr>
          <w:lang w:val="en-AU"/>
        </w:rPr>
        <w:t xml:space="preserve">At the same time, employers are taking a range of measures to decrease access to the safety net itself. These measures include labour hire, insourcing or outsourcing arrangements, sham contracting, the use of gig economy workers and unnecessary or contrived casualisation (casuals have fewer award entitlements). </w:t>
      </w:r>
    </w:p>
    <w:p w14:paraId="4E0FD85E" w14:textId="4B03F99F" w:rsidR="00945C0B" w:rsidRPr="00945C0B" w:rsidRDefault="00945C0B" w:rsidP="00945C0B">
      <w:pPr>
        <w:numPr>
          <w:ilvl w:val="0"/>
          <w:numId w:val="20"/>
        </w:numPr>
        <w:rPr>
          <w:lang w:val="en-AU"/>
        </w:rPr>
      </w:pPr>
      <w:r w:rsidRPr="00945C0B">
        <w:rPr>
          <w:lang w:val="en-AU"/>
        </w:rPr>
        <w:t>The withholding of award wages (“wage theft”) is now a considerable, if unquantified, issue.</w:t>
      </w:r>
      <w:r w:rsidR="00C91202" w:rsidRPr="00C91202">
        <w:t xml:space="preserve"> </w:t>
      </w:r>
      <w:r w:rsidR="00C91202" w:rsidRPr="00C91202">
        <w:rPr>
          <w:lang w:val="en-AU"/>
        </w:rPr>
        <w:t xml:space="preserve">Underpayment of workers is the responsibility of the Commonwealth, with the law </w:t>
      </w:r>
      <w:r w:rsidR="00E30A3B">
        <w:rPr>
          <w:lang w:val="en-AU"/>
        </w:rPr>
        <w:t xml:space="preserve">meant to be </w:t>
      </w:r>
      <w:r w:rsidR="00C91202" w:rsidRPr="00C91202">
        <w:rPr>
          <w:lang w:val="en-AU"/>
        </w:rPr>
        <w:t xml:space="preserve">enforced by the Fair Work Ombudsman, which </w:t>
      </w:r>
      <w:r w:rsidR="00E30A3B">
        <w:rPr>
          <w:lang w:val="en-AU"/>
        </w:rPr>
        <w:t xml:space="preserve">can </w:t>
      </w:r>
      <w:r w:rsidR="00C91202" w:rsidRPr="00C91202">
        <w:rPr>
          <w:lang w:val="en-AU"/>
        </w:rPr>
        <w:t>take offenders to the civil courts and can mount criminal prosecutions only in limited circumstances.</w:t>
      </w:r>
      <w:r w:rsidR="00E30A3B" w:rsidRPr="00E30A3B">
        <w:t xml:space="preserve"> </w:t>
      </w:r>
      <w:r w:rsidR="00E30A3B" w:rsidRPr="00E30A3B">
        <w:rPr>
          <w:lang w:val="en-AU"/>
        </w:rPr>
        <w:t>The Ombudsman received more than 14,000 allegations relating to underpayment in a single year but launched only 42 litigations on the issu</w:t>
      </w:r>
      <w:r w:rsidR="00E30A3B">
        <w:rPr>
          <w:lang w:val="en-AU"/>
        </w:rPr>
        <w:t>e.</w:t>
      </w:r>
    </w:p>
    <w:p w14:paraId="44FB7BF1" w14:textId="77071731" w:rsidR="00D44275" w:rsidRPr="00D44275" w:rsidRDefault="00945C0B" w:rsidP="00D44275">
      <w:r w:rsidRPr="00945C0B">
        <w:t>The union movement has argued that access to the safety net should be safeguarded and that the Fair Work Act should be amended to ensure that wage rates for the lowest paid are improved over time relative to average earnings. It has submitted that the best mechanism for achieving this follows the model adopted by the UK Low Pay Commission, which is to set a medium term target for the ratio of the national minimum wage to average earnings (</w:t>
      </w:r>
      <w:hyperlink r:id="rId14" w:history="1">
        <w:r w:rsidR="00174159" w:rsidRPr="00174159">
          <w:rPr>
            <w:rStyle w:val="Hyperlink"/>
          </w:rPr>
          <w:t>ACTU, 2017</w:t>
        </w:r>
      </w:hyperlink>
      <w:r w:rsidR="00174159">
        <w:t>).</w:t>
      </w:r>
    </w:p>
    <w:p w14:paraId="233FF59F" w14:textId="77777777" w:rsidR="00575258" w:rsidRDefault="00575258">
      <w:pPr>
        <w:rPr>
          <w:rFonts w:asciiTheme="majorHAnsi" w:eastAsiaTheme="majorEastAsia" w:hAnsiTheme="majorHAnsi" w:cstheme="majorBidi"/>
          <w:b/>
          <w:bCs/>
          <w:smallCaps/>
          <w:color w:val="DE5C22"/>
          <w:sz w:val="36"/>
          <w:szCs w:val="36"/>
        </w:rPr>
      </w:pPr>
      <w:r>
        <w:rPr>
          <w:rFonts w:asciiTheme="majorHAnsi" w:eastAsiaTheme="majorEastAsia" w:hAnsiTheme="majorHAnsi" w:cstheme="majorBidi"/>
          <w:b/>
          <w:bCs/>
          <w:smallCaps/>
          <w:color w:val="DE5C22"/>
          <w:sz w:val="36"/>
          <w:szCs w:val="36"/>
        </w:rPr>
        <w:br w:type="page"/>
      </w:r>
    </w:p>
    <w:p w14:paraId="5E4811A2" w14:textId="201A1262" w:rsidR="00D43122" w:rsidRPr="00502A64" w:rsidRDefault="00D43122" w:rsidP="00D43122">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D43122" w:rsidRPr="00502A64" w14:paraId="24F8764A"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0DD95EC7" w14:textId="77777777" w:rsidR="00D43122" w:rsidRPr="00502A64" w:rsidRDefault="00D43122"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6715B37C" w14:textId="77777777" w:rsidR="00D43122" w:rsidRPr="00502A64" w:rsidRDefault="00D43122"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469388EB" w14:textId="77777777" w:rsidR="00D43122" w:rsidRPr="00502A64" w:rsidRDefault="00D43122"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6ADEC355" w14:textId="77777777" w:rsidR="00D43122" w:rsidRPr="00502A64" w:rsidRDefault="00D43122" w:rsidP="00D43122">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D43122" w:rsidRPr="00502A64" w14:paraId="1C9B91E6" w14:textId="77777777" w:rsidTr="00555D83">
        <w:tc>
          <w:tcPr>
            <w:tcW w:w="9350" w:type="dxa"/>
            <w:gridSpan w:val="3"/>
            <w:shd w:val="clear" w:color="auto" w:fill="ED7D31"/>
          </w:tcPr>
          <w:p w14:paraId="7EF87488" w14:textId="77777777" w:rsidR="00D43122" w:rsidRPr="00502A64" w:rsidRDefault="00D43122"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D43122" w:rsidRPr="00502A64" w14:paraId="7E17564B" w14:textId="77777777" w:rsidTr="00555D83">
        <w:tc>
          <w:tcPr>
            <w:tcW w:w="9350" w:type="dxa"/>
            <w:gridSpan w:val="3"/>
          </w:tcPr>
          <w:p w14:paraId="1738EE36" w14:textId="30053D2A" w:rsidR="00D43122" w:rsidRPr="007A566F" w:rsidRDefault="009C5BD7" w:rsidP="007A566F">
            <w:pPr>
              <w:rPr>
                <w:rFonts w:ascii="Calibri" w:eastAsia="Times New Roman" w:hAnsi="Calibri" w:cs="Calibri"/>
                <w:b/>
                <w:sz w:val="20"/>
                <w:szCs w:val="20"/>
                <w:lang w:eastAsia="en-GB"/>
              </w:rPr>
            </w:pPr>
            <w:r>
              <w:rPr>
                <w:rFonts w:ascii="Calibri" w:eastAsia="Times New Roman" w:hAnsi="Calibri" w:cs="Times New Roman"/>
                <w:sz w:val="20"/>
                <w:szCs w:val="20"/>
              </w:rPr>
              <w:t xml:space="preserve">Support </w:t>
            </w:r>
            <w:r w:rsidR="00D43122" w:rsidRPr="007A566F">
              <w:rPr>
                <w:rFonts w:ascii="Calibri" w:eastAsia="Times New Roman" w:hAnsi="Calibri" w:cs="Times New Roman"/>
                <w:sz w:val="20"/>
                <w:szCs w:val="20"/>
              </w:rPr>
              <w:t>proposals to amend the Fair Work Act to ensure that wage rates for the lowest paid are improved over time relative to average earnings, and that the best mechanism for achieving this is to amend the act to enable the Commission to set a medium term target for the ratio of the national minimum wage to average earnings.</w:t>
            </w:r>
          </w:p>
        </w:tc>
      </w:tr>
      <w:tr w:rsidR="00D43122" w:rsidRPr="00502A64" w14:paraId="71E46FD9" w14:textId="77777777" w:rsidTr="00555D83">
        <w:trPr>
          <w:trHeight w:val="248"/>
        </w:trPr>
        <w:tc>
          <w:tcPr>
            <w:tcW w:w="9350" w:type="dxa"/>
            <w:gridSpan w:val="3"/>
            <w:shd w:val="clear" w:color="auto" w:fill="FDE5CC" w:themeFill="accent1" w:themeFillTint="33"/>
          </w:tcPr>
          <w:p w14:paraId="605682CA" w14:textId="77777777" w:rsidR="00D43122" w:rsidRPr="00502A64" w:rsidRDefault="00D4312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D43122" w:rsidRPr="00502A64" w14:paraId="690526AB" w14:textId="77777777" w:rsidTr="00555D83">
        <w:trPr>
          <w:trHeight w:val="248"/>
        </w:trPr>
        <w:tc>
          <w:tcPr>
            <w:tcW w:w="3116" w:type="dxa"/>
            <w:shd w:val="clear" w:color="auto" w:fill="FFFFFF" w:themeFill="background1"/>
          </w:tcPr>
          <w:p w14:paraId="63A3CA52" w14:textId="77777777" w:rsidR="00D43122" w:rsidRPr="00502A64" w:rsidRDefault="00D4312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1D959A9C" w14:textId="77777777" w:rsidR="00D43122" w:rsidRPr="00502A64" w:rsidRDefault="00D4312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0F591EF4" w14:textId="77777777" w:rsidR="00D43122" w:rsidRPr="00502A64" w:rsidRDefault="00D4312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D43122" w:rsidRPr="00502A64" w14:paraId="3EDC96CB" w14:textId="77777777" w:rsidTr="00B93A1C">
        <w:trPr>
          <w:trHeight w:val="247"/>
        </w:trPr>
        <w:tc>
          <w:tcPr>
            <w:tcW w:w="3116" w:type="dxa"/>
            <w:shd w:val="clear" w:color="auto" w:fill="F9B268" w:themeFill="accent1" w:themeFillTint="99"/>
          </w:tcPr>
          <w:p w14:paraId="6D6F1202" w14:textId="1608FE16" w:rsidR="00DB7E89" w:rsidRPr="00DB7E89" w:rsidRDefault="00BC5FDB" w:rsidP="00DB7E89">
            <w:pPr>
              <w:rPr>
                <w:rFonts w:ascii="Calibri" w:eastAsia="Times New Roman" w:hAnsi="Calibri" w:cs="Calibri"/>
                <w:sz w:val="20"/>
                <w:szCs w:val="20"/>
                <w:lang w:eastAsia="en-GB"/>
              </w:rPr>
            </w:pPr>
            <w:proofErr w:type="spellStart"/>
            <w:r w:rsidRPr="00FD1651">
              <w:rPr>
                <w:rFonts w:ascii="Calibri" w:eastAsia="Times New Roman" w:hAnsi="Calibri" w:cs="Calibri"/>
                <w:sz w:val="20"/>
                <w:szCs w:val="20"/>
                <w:lang w:eastAsia="en-GB"/>
              </w:rPr>
              <w:t>Labor</w:t>
            </w:r>
            <w:proofErr w:type="spellEnd"/>
            <w:r w:rsidRPr="00FD1651">
              <w:rPr>
                <w:rFonts w:ascii="Calibri" w:eastAsia="Times New Roman" w:hAnsi="Calibri" w:cs="Calibri"/>
                <w:sz w:val="20"/>
                <w:szCs w:val="20"/>
                <w:lang w:eastAsia="en-GB"/>
              </w:rPr>
              <w:t xml:space="preserve"> will </w:t>
            </w:r>
            <w:r w:rsidR="00DB7E89" w:rsidRPr="00DB7E89">
              <w:rPr>
                <w:rFonts w:ascii="Calibri" w:eastAsia="Times New Roman" w:hAnsi="Calibri" w:cs="Calibri"/>
                <w:sz w:val="20"/>
                <w:szCs w:val="20"/>
                <w:lang w:eastAsia="en-GB"/>
              </w:rPr>
              <w:t>fix the law so</w:t>
            </w:r>
          </w:p>
          <w:p w14:paraId="1E15F529" w14:textId="19496ABF" w:rsidR="00D43122" w:rsidRPr="00502A64" w:rsidRDefault="00DB7E89" w:rsidP="00DB7E89">
            <w:pPr>
              <w:rPr>
                <w:rFonts w:ascii="Calibri" w:eastAsia="Times New Roman" w:hAnsi="Calibri" w:cs="Calibri"/>
                <w:b/>
                <w:sz w:val="20"/>
                <w:szCs w:val="20"/>
                <w:lang w:eastAsia="en-GB"/>
              </w:rPr>
            </w:pPr>
            <w:r w:rsidRPr="00DB7E89">
              <w:rPr>
                <w:rFonts w:ascii="Calibri" w:eastAsia="Times New Roman" w:hAnsi="Calibri" w:cs="Calibri"/>
                <w:sz w:val="20"/>
                <w:szCs w:val="20"/>
                <w:lang w:eastAsia="en-GB"/>
              </w:rPr>
              <w:t>that the Fair Work Commission has the tools to deliver a living wage for</w:t>
            </w:r>
            <w:r>
              <w:rPr>
                <w:rFonts w:ascii="Calibri" w:eastAsia="Times New Roman" w:hAnsi="Calibri" w:cs="Calibri"/>
                <w:sz w:val="20"/>
                <w:szCs w:val="20"/>
                <w:lang w:eastAsia="en-GB"/>
              </w:rPr>
              <w:t xml:space="preserve"> </w:t>
            </w:r>
            <w:r w:rsidRPr="00DB7E89">
              <w:rPr>
                <w:rFonts w:ascii="Calibri" w:eastAsia="Times New Roman" w:hAnsi="Calibri" w:cs="Calibri"/>
                <w:sz w:val="20"/>
                <w:szCs w:val="20"/>
                <w:lang w:eastAsia="en-GB"/>
              </w:rPr>
              <w:t>Australia’s low-paid workers.</w:t>
            </w:r>
            <w:r>
              <w:rPr>
                <w:rFonts w:ascii="Calibri" w:eastAsia="Times New Roman" w:hAnsi="Calibri" w:cs="Calibri"/>
                <w:sz w:val="20"/>
                <w:szCs w:val="20"/>
                <w:lang w:eastAsia="en-GB"/>
              </w:rPr>
              <w:t xml:space="preserve"> </w:t>
            </w:r>
          </w:p>
        </w:tc>
        <w:tc>
          <w:tcPr>
            <w:tcW w:w="3117" w:type="dxa"/>
            <w:shd w:val="clear" w:color="auto" w:fill="FFFFFF" w:themeFill="background1"/>
          </w:tcPr>
          <w:p w14:paraId="4B6ADDF1" w14:textId="6C7B5BEE" w:rsidR="00D43122" w:rsidRPr="00502A64" w:rsidRDefault="00D43122" w:rsidP="00555D83">
            <w:pPr>
              <w:rPr>
                <w:rFonts w:ascii="Calibri" w:eastAsia="Times New Roman" w:hAnsi="Calibri" w:cs="Calibri"/>
                <w:b/>
                <w:sz w:val="20"/>
                <w:szCs w:val="20"/>
                <w:lang w:eastAsia="en-GB"/>
              </w:rPr>
            </w:pPr>
          </w:p>
        </w:tc>
        <w:tc>
          <w:tcPr>
            <w:tcW w:w="3117" w:type="dxa"/>
            <w:shd w:val="clear" w:color="auto" w:fill="F9B268" w:themeFill="accent1" w:themeFillTint="99"/>
          </w:tcPr>
          <w:p w14:paraId="5DD13B4B" w14:textId="38B5F320" w:rsidR="00D43122" w:rsidRPr="00502A64" w:rsidRDefault="006C328D" w:rsidP="00F71C0F">
            <w:pPr>
              <w:rPr>
                <w:rFonts w:ascii="Calibri" w:eastAsia="Times New Roman" w:hAnsi="Calibri" w:cs="Calibri"/>
                <w:b/>
                <w:sz w:val="20"/>
                <w:szCs w:val="20"/>
                <w:lang w:eastAsia="en-GB"/>
              </w:rPr>
            </w:pPr>
            <w:r w:rsidRPr="00F71C0F">
              <w:rPr>
                <w:rFonts w:ascii="Calibri" w:eastAsia="Times New Roman" w:hAnsi="Calibri" w:cs="Calibri"/>
                <w:sz w:val="20"/>
                <w:szCs w:val="20"/>
                <w:lang w:eastAsia="en-GB"/>
              </w:rPr>
              <w:t xml:space="preserve">The Greens </w:t>
            </w:r>
            <w:r w:rsidR="00F71C0F" w:rsidRPr="00F71C0F">
              <w:rPr>
                <w:rFonts w:ascii="Calibri" w:eastAsia="Times New Roman" w:hAnsi="Calibri" w:cs="Calibri"/>
                <w:sz w:val="20"/>
                <w:szCs w:val="20"/>
                <w:lang w:eastAsia="en-GB"/>
              </w:rPr>
              <w:t>endorse</w:t>
            </w:r>
            <w:r w:rsidR="00F71C0F">
              <w:rPr>
                <w:rFonts w:ascii="Calibri" w:eastAsia="Times New Roman" w:hAnsi="Calibri" w:cs="Calibri"/>
                <w:sz w:val="20"/>
                <w:szCs w:val="20"/>
                <w:lang w:eastAsia="en-GB"/>
              </w:rPr>
              <w:t xml:space="preserve"> l</w:t>
            </w:r>
            <w:r w:rsidRPr="00F71C0F">
              <w:rPr>
                <w:rFonts w:ascii="Calibri" w:eastAsia="Times New Roman" w:hAnsi="Calibri" w:cs="Calibri"/>
                <w:sz w:val="20"/>
                <w:szCs w:val="20"/>
                <w:lang w:eastAsia="en-GB"/>
              </w:rPr>
              <w:t>abour laws that reduce inequality including increasing the minimum wage to a living wage</w:t>
            </w:r>
            <w:r w:rsidR="00F71C0F">
              <w:rPr>
                <w:rFonts w:ascii="Calibri" w:eastAsia="Times New Roman" w:hAnsi="Calibri" w:cs="Calibri"/>
                <w:sz w:val="20"/>
                <w:szCs w:val="20"/>
                <w:lang w:eastAsia="en-GB"/>
              </w:rPr>
              <w:t xml:space="preserve"> and </w:t>
            </w:r>
            <w:r w:rsidRPr="00F71C0F">
              <w:rPr>
                <w:rFonts w:ascii="Calibri" w:eastAsia="Times New Roman" w:hAnsi="Calibri" w:cs="Calibri"/>
                <w:sz w:val="20"/>
                <w:szCs w:val="20"/>
                <w:lang w:eastAsia="en-GB"/>
              </w:rPr>
              <w:t>stronger awards</w:t>
            </w:r>
            <w:r w:rsidR="00F71C0F" w:rsidRPr="00F71C0F">
              <w:rPr>
                <w:rFonts w:ascii="Calibri" w:eastAsia="Times New Roman" w:hAnsi="Calibri" w:cs="Calibri"/>
                <w:sz w:val="20"/>
                <w:szCs w:val="20"/>
                <w:lang w:eastAsia="en-GB"/>
              </w:rPr>
              <w:t>.</w:t>
            </w:r>
            <w:r w:rsidR="00F71C0F">
              <w:rPr>
                <w:rFonts w:ascii="Calibri" w:eastAsia="Times New Roman" w:hAnsi="Calibri" w:cs="Calibri"/>
                <w:b/>
                <w:sz w:val="20"/>
                <w:szCs w:val="20"/>
                <w:lang w:eastAsia="en-GB"/>
              </w:rPr>
              <w:t xml:space="preserve"> </w:t>
            </w:r>
          </w:p>
        </w:tc>
      </w:tr>
      <w:tr w:rsidR="00D43122" w:rsidRPr="00502A64" w14:paraId="07B84FC5" w14:textId="77777777" w:rsidTr="00555D83">
        <w:tc>
          <w:tcPr>
            <w:tcW w:w="9350" w:type="dxa"/>
            <w:gridSpan w:val="3"/>
            <w:shd w:val="clear" w:color="auto" w:fill="ED7D31"/>
          </w:tcPr>
          <w:p w14:paraId="2F91CED3" w14:textId="77777777" w:rsidR="00D43122" w:rsidRPr="00502A64" w:rsidRDefault="00D43122"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D43122" w:rsidRPr="00502A64" w14:paraId="502C3BF2" w14:textId="77777777" w:rsidTr="00555D83">
        <w:tc>
          <w:tcPr>
            <w:tcW w:w="9350" w:type="dxa"/>
            <w:gridSpan w:val="3"/>
          </w:tcPr>
          <w:p w14:paraId="44D8E73F" w14:textId="1FDF2DA9" w:rsidR="00D43122" w:rsidRPr="007A566F" w:rsidRDefault="00D43122" w:rsidP="007A566F">
            <w:pPr>
              <w:rPr>
                <w:rFonts w:ascii="Calibri" w:eastAsia="Times New Roman" w:hAnsi="Calibri" w:cs="Times New Roman"/>
                <w:sz w:val="20"/>
                <w:szCs w:val="20"/>
              </w:rPr>
            </w:pPr>
            <w:r w:rsidRPr="007A566F">
              <w:rPr>
                <w:rFonts w:ascii="Calibri" w:eastAsia="Times New Roman" w:hAnsi="Calibri" w:cs="Times New Roman"/>
                <w:sz w:val="20"/>
                <w:szCs w:val="20"/>
              </w:rPr>
              <w:t>Insertion into the Fair Work Act of definitions and penalties aimed at eliminating employment arrangements contrived to deny employees access to the industrial safety net.</w:t>
            </w:r>
          </w:p>
        </w:tc>
      </w:tr>
      <w:tr w:rsidR="00D43122" w:rsidRPr="00502A64" w14:paraId="64CF62D6" w14:textId="77777777" w:rsidTr="00555D83">
        <w:trPr>
          <w:trHeight w:val="248"/>
        </w:trPr>
        <w:tc>
          <w:tcPr>
            <w:tcW w:w="9350" w:type="dxa"/>
            <w:gridSpan w:val="3"/>
            <w:shd w:val="clear" w:color="auto" w:fill="FDE5CC" w:themeFill="accent1" w:themeFillTint="33"/>
          </w:tcPr>
          <w:p w14:paraId="4C048782" w14:textId="77777777" w:rsidR="00D43122" w:rsidRPr="00502A64" w:rsidRDefault="00D43122"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D43122" w:rsidRPr="00502A64" w14:paraId="7527CB38" w14:textId="77777777" w:rsidTr="00555D83">
        <w:trPr>
          <w:trHeight w:val="248"/>
        </w:trPr>
        <w:tc>
          <w:tcPr>
            <w:tcW w:w="3116" w:type="dxa"/>
            <w:shd w:val="clear" w:color="auto" w:fill="FFFFFF" w:themeFill="background1"/>
          </w:tcPr>
          <w:p w14:paraId="030F9911" w14:textId="77777777" w:rsidR="00D43122" w:rsidRPr="00502A64" w:rsidRDefault="00D4312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86FD52E" w14:textId="77777777" w:rsidR="00D43122" w:rsidRPr="00502A64" w:rsidRDefault="00D4312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4551FB70" w14:textId="77777777" w:rsidR="00D43122" w:rsidRPr="00502A64" w:rsidRDefault="00D4312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D43122" w:rsidRPr="00502A64" w14:paraId="5B8CBCC9" w14:textId="77777777" w:rsidTr="00B93A1C">
        <w:trPr>
          <w:trHeight w:val="247"/>
        </w:trPr>
        <w:tc>
          <w:tcPr>
            <w:tcW w:w="3116" w:type="dxa"/>
            <w:shd w:val="clear" w:color="auto" w:fill="F9B268" w:themeFill="accent1" w:themeFillTint="99"/>
          </w:tcPr>
          <w:p w14:paraId="12AC2892" w14:textId="554F980E" w:rsidR="00D43122" w:rsidRPr="007D6102" w:rsidRDefault="004B2C99" w:rsidP="00555D83">
            <w:pPr>
              <w:rPr>
                <w:rFonts w:ascii="Calibri" w:eastAsia="Times New Roman" w:hAnsi="Calibri" w:cs="Calibri"/>
                <w:sz w:val="20"/>
                <w:szCs w:val="20"/>
                <w:lang w:eastAsia="en-GB"/>
              </w:rPr>
            </w:pPr>
            <w:r w:rsidRPr="007D6102">
              <w:rPr>
                <w:rFonts w:ascii="Calibri" w:eastAsia="Times New Roman" w:hAnsi="Calibri" w:cs="Calibri"/>
                <w:sz w:val="20"/>
                <w:szCs w:val="20"/>
                <w:lang w:eastAsia="en-GB"/>
              </w:rPr>
              <w:t>Labor will:</w:t>
            </w:r>
          </w:p>
          <w:p w14:paraId="2D5598C5" w14:textId="653B3007" w:rsidR="004B2C99" w:rsidRDefault="001C4387" w:rsidP="004B2C99">
            <w:pPr>
              <w:pStyle w:val="ListParagraph"/>
              <w:numPr>
                <w:ilvl w:val="0"/>
                <w:numId w:val="24"/>
              </w:numPr>
              <w:spacing w:after="0" w:line="240" w:lineRule="auto"/>
              <w:ind w:left="0" w:firstLine="22"/>
              <w:rPr>
                <w:rFonts w:ascii="Calibri" w:eastAsia="Times New Roman" w:hAnsi="Calibri" w:cs="Calibri"/>
                <w:sz w:val="20"/>
                <w:szCs w:val="20"/>
                <w:lang w:eastAsia="en-GB"/>
              </w:rPr>
            </w:pPr>
            <w:r w:rsidRPr="00FD1651">
              <w:rPr>
                <w:rFonts w:ascii="Calibri" w:eastAsia="Times New Roman" w:hAnsi="Calibri" w:cs="Calibri"/>
                <w:sz w:val="20"/>
                <w:szCs w:val="20"/>
                <w:lang w:eastAsia="en-GB"/>
              </w:rPr>
              <w:t>stop companies using sham contracts and dodgy labour-hire arrangements to cut people's pay</w:t>
            </w:r>
            <w:r w:rsidRPr="004B2C99">
              <w:rPr>
                <w:rFonts w:ascii="Calibri" w:eastAsia="Times New Roman" w:hAnsi="Calibri" w:cs="Calibri"/>
                <w:sz w:val="20"/>
                <w:szCs w:val="20"/>
                <w:lang w:eastAsia="en-GB"/>
              </w:rPr>
              <w:t xml:space="preserve"> (Budget reply)</w:t>
            </w:r>
            <w:r w:rsidR="00FD1651">
              <w:rPr>
                <w:rFonts w:ascii="Calibri" w:eastAsia="Times New Roman" w:hAnsi="Calibri" w:cs="Calibri"/>
                <w:sz w:val="20"/>
                <w:szCs w:val="20"/>
                <w:lang w:eastAsia="en-GB"/>
              </w:rPr>
              <w:t>;</w:t>
            </w:r>
          </w:p>
          <w:p w14:paraId="719D1B03" w14:textId="15EAA23D" w:rsidR="00D43122" w:rsidRPr="004B2C99" w:rsidRDefault="004B2C99" w:rsidP="004B2C99">
            <w:pPr>
              <w:pStyle w:val="ListParagraph"/>
              <w:numPr>
                <w:ilvl w:val="0"/>
                <w:numId w:val="24"/>
              </w:numPr>
              <w:spacing w:after="0" w:line="240" w:lineRule="auto"/>
              <w:ind w:left="0" w:firstLine="22"/>
              <w:rPr>
                <w:rFonts w:ascii="Calibri" w:eastAsia="Times New Roman" w:hAnsi="Calibri" w:cs="Calibri"/>
                <w:sz w:val="20"/>
                <w:szCs w:val="20"/>
                <w:lang w:eastAsia="en-GB"/>
              </w:rPr>
            </w:pPr>
            <w:r w:rsidRPr="004B2C99">
              <w:rPr>
                <w:rFonts w:ascii="Calibri" w:eastAsia="Times New Roman" w:hAnsi="Calibri" w:cs="Calibri"/>
                <w:sz w:val="20"/>
                <w:szCs w:val="20"/>
                <w:lang w:eastAsia="en-GB"/>
              </w:rPr>
              <w:t>introduce a national labour hire licensing scheme to set a floor for standards and to protect workers from exploitatio</w:t>
            </w:r>
            <w:r>
              <w:rPr>
                <w:rFonts w:ascii="Calibri" w:eastAsia="Times New Roman" w:hAnsi="Calibri" w:cs="Calibri"/>
                <w:sz w:val="20"/>
                <w:szCs w:val="20"/>
                <w:lang w:eastAsia="en-GB"/>
              </w:rPr>
              <w:t>n and</w:t>
            </w:r>
            <w:r w:rsidRPr="004B2C99">
              <w:rPr>
                <w:rFonts w:ascii="Calibri" w:eastAsia="Times New Roman" w:hAnsi="Calibri" w:cs="Calibri"/>
                <w:sz w:val="20"/>
                <w:szCs w:val="20"/>
                <w:lang w:eastAsia="en-GB"/>
              </w:rPr>
              <w:t xml:space="preserve"> require all labour hire companies to be licensed</w:t>
            </w:r>
            <w:r w:rsidR="007D6102">
              <w:rPr>
                <w:rFonts w:ascii="Calibri" w:eastAsia="Times New Roman" w:hAnsi="Calibri" w:cs="Calibri"/>
                <w:sz w:val="20"/>
                <w:szCs w:val="20"/>
                <w:lang w:eastAsia="en-GB"/>
              </w:rPr>
              <w:t>;</w:t>
            </w:r>
          </w:p>
          <w:p w14:paraId="1E5A02ED" w14:textId="1495896D" w:rsidR="007D6102" w:rsidRPr="007D6102" w:rsidRDefault="004B2C99" w:rsidP="00BA52C2">
            <w:pPr>
              <w:pStyle w:val="ListParagraph"/>
              <w:numPr>
                <w:ilvl w:val="0"/>
                <w:numId w:val="24"/>
              </w:numPr>
              <w:spacing w:after="0" w:line="240" w:lineRule="auto"/>
              <w:ind w:left="0" w:firstLine="0"/>
              <w:rPr>
                <w:rFonts w:ascii="Calibri" w:eastAsia="Times New Roman" w:hAnsi="Calibri" w:cs="Calibri"/>
                <w:sz w:val="20"/>
                <w:szCs w:val="20"/>
                <w:lang w:eastAsia="en-GB"/>
              </w:rPr>
            </w:pPr>
            <w:r w:rsidRPr="007D6102">
              <w:rPr>
                <w:rFonts w:ascii="Calibri" w:eastAsia="Times New Roman" w:hAnsi="Calibri" w:cs="Calibri"/>
                <w:sz w:val="20"/>
                <w:szCs w:val="20"/>
                <w:lang w:eastAsia="en-GB"/>
              </w:rPr>
              <w:t>introduce new laws to ensure labour hire workers receive the same pay and conditions as those who are employed directly.</w:t>
            </w:r>
            <w:r w:rsidRPr="007D6102">
              <w:rPr>
                <w:rFonts w:eastAsia="Calibri"/>
              </w:rPr>
              <w:t xml:space="preserve"> </w:t>
            </w:r>
            <w:r w:rsidRPr="007D6102">
              <w:rPr>
                <w:rFonts w:ascii="Calibri" w:eastAsia="Times New Roman" w:hAnsi="Calibri" w:cs="Calibri"/>
                <w:sz w:val="20"/>
                <w:szCs w:val="20"/>
                <w:lang w:eastAsia="en-GB"/>
              </w:rPr>
              <w:t>The new policy would not affect small businesses using labour hire companies to source workers on a temporary basis or to deliver specialist skills</w:t>
            </w:r>
            <w:commentRangeStart w:id="1"/>
            <w:commentRangeEnd w:id="1"/>
            <w:r w:rsidR="007D6102" w:rsidRPr="007D6102">
              <w:rPr>
                <w:rFonts w:ascii="Calibri" w:eastAsia="Times New Roman" w:hAnsi="Calibri" w:cs="Calibri"/>
                <w:sz w:val="20"/>
                <w:szCs w:val="20"/>
                <w:lang w:eastAsia="en-GB"/>
              </w:rPr>
              <w:t xml:space="preserve">; and </w:t>
            </w:r>
          </w:p>
          <w:p w14:paraId="3B6165DD" w14:textId="007CE70B" w:rsidR="00D43122" w:rsidRPr="00502A64" w:rsidRDefault="004B2C99" w:rsidP="007D6102">
            <w:pPr>
              <w:pStyle w:val="ListParagraph"/>
              <w:numPr>
                <w:ilvl w:val="0"/>
                <w:numId w:val="24"/>
              </w:numPr>
              <w:spacing w:after="0" w:line="240" w:lineRule="auto"/>
              <w:ind w:left="0" w:firstLine="0"/>
              <w:rPr>
                <w:rFonts w:ascii="Calibri" w:eastAsia="Times New Roman" w:hAnsi="Calibri" w:cs="Calibri"/>
                <w:b/>
                <w:sz w:val="20"/>
                <w:szCs w:val="20"/>
                <w:lang w:eastAsia="en-GB"/>
              </w:rPr>
            </w:pPr>
            <w:r w:rsidRPr="007D6102">
              <w:rPr>
                <w:rFonts w:ascii="Calibri" w:eastAsia="Times New Roman" w:hAnsi="Calibri" w:cs="Calibri"/>
                <w:sz w:val="20"/>
                <w:szCs w:val="20"/>
                <w:lang w:eastAsia="en-GB"/>
              </w:rPr>
              <w:t xml:space="preserve">look at new action to stop </w:t>
            </w:r>
            <w:r w:rsidR="00307C20">
              <w:rPr>
                <w:rFonts w:ascii="Calibri" w:eastAsia="Times New Roman" w:hAnsi="Calibri" w:cs="Calibri"/>
                <w:sz w:val="20"/>
                <w:szCs w:val="20"/>
                <w:lang w:eastAsia="en-GB"/>
              </w:rPr>
              <w:t>sham contracting</w:t>
            </w:r>
            <w:r w:rsidR="007D6102" w:rsidRPr="007D6102">
              <w:rPr>
                <w:rFonts w:ascii="Calibri" w:eastAsia="Times New Roman" w:hAnsi="Calibri" w:cs="Calibri"/>
                <w:sz w:val="20"/>
                <w:szCs w:val="20"/>
                <w:lang w:eastAsia="en-GB"/>
              </w:rPr>
              <w:t>.</w:t>
            </w:r>
          </w:p>
        </w:tc>
        <w:tc>
          <w:tcPr>
            <w:tcW w:w="3117" w:type="dxa"/>
            <w:shd w:val="clear" w:color="auto" w:fill="FDE5CC" w:themeFill="accent1" w:themeFillTint="33"/>
          </w:tcPr>
          <w:p w14:paraId="228DB2DE" w14:textId="4CDEDC06" w:rsidR="00D43122" w:rsidRPr="00502A64" w:rsidRDefault="00D43122" w:rsidP="00555D83">
            <w:pPr>
              <w:rPr>
                <w:rFonts w:ascii="Calibri" w:eastAsia="Times New Roman" w:hAnsi="Calibri" w:cs="Calibri"/>
                <w:b/>
                <w:sz w:val="20"/>
                <w:szCs w:val="20"/>
                <w:lang w:eastAsia="en-GB"/>
              </w:rPr>
            </w:pPr>
            <w:r w:rsidRPr="00A423CB">
              <w:rPr>
                <w:rFonts w:ascii="Calibri" w:eastAsia="Times New Roman" w:hAnsi="Calibri" w:cs="Times New Roman"/>
                <w:sz w:val="20"/>
                <w:szCs w:val="20"/>
              </w:rPr>
              <w:t xml:space="preserve">$26.8 million over four years from 2019-20 </w:t>
            </w:r>
            <w:r>
              <w:rPr>
                <w:rFonts w:ascii="Calibri" w:eastAsia="Times New Roman" w:hAnsi="Calibri" w:cs="Times New Roman"/>
                <w:sz w:val="20"/>
                <w:szCs w:val="20"/>
              </w:rPr>
              <w:t>is being provided to</w:t>
            </w:r>
            <w:r w:rsidRPr="00A423CB">
              <w:rPr>
                <w:rFonts w:ascii="Calibri" w:eastAsia="Times New Roman" w:hAnsi="Calibri" w:cs="Times New Roman"/>
                <w:sz w:val="20"/>
                <w:szCs w:val="20"/>
              </w:rPr>
              <w:t xml:space="preserve"> establish a National Labour Hire Registration Scheme (the Scheme) to protect vulnerable workers, including migrant workers</w:t>
            </w:r>
            <w:r>
              <w:t xml:space="preserve"> by regulating entry of </w:t>
            </w:r>
            <w:r w:rsidRPr="00A423CB">
              <w:rPr>
                <w:rFonts w:ascii="Calibri" w:eastAsia="Times New Roman" w:hAnsi="Calibri" w:cs="Times New Roman"/>
                <w:sz w:val="20"/>
                <w:szCs w:val="20"/>
              </w:rPr>
              <w:t>labour hire operators in high-risk sectors, such as horticulture, cleaning, meat processing and security sectors</w:t>
            </w:r>
            <w:r>
              <w:rPr>
                <w:rFonts w:ascii="Calibri" w:eastAsia="Times New Roman" w:hAnsi="Calibri" w:cs="Times New Roman"/>
                <w:sz w:val="20"/>
                <w:szCs w:val="20"/>
              </w:rPr>
              <w:t>.</w:t>
            </w:r>
          </w:p>
        </w:tc>
        <w:tc>
          <w:tcPr>
            <w:tcW w:w="3117" w:type="dxa"/>
            <w:shd w:val="clear" w:color="auto" w:fill="FDE5CC" w:themeFill="accent1" w:themeFillTint="33"/>
          </w:tcPr>
          <w:p w14:paraId="3113B17C" w14:textId="4542B2D9" w:rsidR="00D43122" w:rsidRPr="00F71C0F" w:rsidRDefault="00F71C0F" w:rsidP="00555D83">
            <w:pPr>
              <w:rPr>
                <w:rFonts w:ascii="Calibri" w:eastAsia="Times New Roman" w:hAnsi="Calibri" w:cs="Calibri"/>
                <w:sz w:val="20"/>
                <w:szCs w:val="20"/>
                <w:lang w:eastAsia="en-GB"/>
              </w:rPr>
            </w:pPr>
            <w:r w:rsidRPr="00F71C0F">
              <w:rPr>
                <w:rFonts w:ascii="Calibri" w:eastAsia="Times New Roman" w:hAnsi="Calibri" w:cs="Calibri"/>
                <w:sz w:val="20"/>
                <w:szCs w:val="20"/>
                <w:lang w:eastAsia="en-GB"/>
              </w:rPr>
              <w:t>The Greens measures to tack</w:t>
            </w:r>
            <w:r w:rsidR="00721950">
              <w:rPr>
                <w:rFonts w:ascii="Calibri" w:eastAsia="Times New Roman" w:hAnsi="Calibri" w:cs="Calibri"/>
                <w:sz w:val="20"/>
                <w:szCs w:val="20"/>
                <w:lang w:eastAsia="en-GB"/>
              </w:rPr>
              <w:t>l</w:t>
            </w:r>
            <w:r w:rsidRPr="00F71C0F">
              <w:rPr>
                <w:rFonts w:ascii="Calibri" w:eastAsia="Times New Roman" w:hAnsi="Calibri" w:cs="Calibri"/>
                <w:sz w:val="20"/>
                <w:szCs w:val="20"/>
                <w:lang w:eastAsia="en-GB"/>
              </w:rPr>
              <w:t xml:space="preserve">e job insecurity and give workers more control including restricting casualisation and contracting out. </w:t>
            </w:r>
          </w:p>
        </w:tc>
      </w:tr>
      <w:tr w:rsidR="00D43122" w:rsidRPr="00502A64" w14:paraId="66B49FCA" w14:textId="77777777" w:rsidTr="00555D83">
        <w:tc>
          <w:tcPr>
            <w:tcW w:w="9350" w:type="dxa"/>
            <w:gridSpan w:val="3"/>
            <w:shd w:val="clear" w:color="auto" w:fill="ED7D31"/>
          </w:tcPr>
          <w:p w14:paraId="41334396" w14:textId="77777777" w:rsidR="00D43122" w:rsidRPr="00502A64" w:rsidRDefault="00D43122" w:rsidP="00555D83">
            <w:pPr>
              <w:jc w:val="center"/>
              <w:rPr>
                <w:rFonts w:ascii="Calibri" w:eastAsia="Times New Roman" w:hAnsi="Calibri" w:cs="Calibri"/>
                <w:b/>
                <w:sz w:val="24"/>
                <w:szCs w:val="24"/>
                <w:lang w:eastAsia="en-GB"/>
              </w:rPr>
            </w:pPr>
            <w:bookmarkStart w:id="2" w:name="_Hlk5534910"/>
            <w:r w:rsidRPr="00502A64">
              <w:rPr>
                <w:rFonts w:ascii="Calibri" w:eastAsia="Times New Roman" w:hAnsi="Calibri" w:cs="Calibri"/>
                <w:b/>
                <w:color w:val="FFFFFF"/>
                <w:sz w:val="24"/>
                <w:szCs w:val="24"/>
                <w:lang w:eastAsia="en-GB"/>
              </w:rPr>
              <w:t>NFAW RECOMMENDATION</w:t>
            </w:r>
          </w:p>
        </w:tc>
      </w:tr>
      <w:tr w:rsidR="00D43122" w:rsidRPr="00502A64" w14:paraId="033C2074" w14:textId="77777777" w:rsidTr="00555D83">
        <w:tc>
          <w:tcPr>
            <w:tcW w:w="9350" w:type="dxa"/>
            <w:gridSpan w:val="3"/>
          </w:tcPr>
          <w:p w14:paraId="3A630178" w14:textId="7C11EB20" w:rsidR="00D43122" w:rsidRPr="00502A64" w:rsidRDefault="00C91202" w:rsidP="00555D83">
            <w:pPr>
              <w:rPr>
                <w:rFonts w:cstheme="minorHAnsi"/>
                <w:sz w:val="20"/>
                <w:szCs w:val="20"/>
              </w:rPr>
            </w:pPr>
            <w:r>
              <w:rPr>
                <w:rFonts w:cstheme="minorHAnsi"/>
                <w:sz w:val="20"/>
                <w:szCs w:val="20"/>
              </w:rPr>
              <w:t>Resource</w:t>
            </w:r>
            <w:r w:rsidR="00E30A3B">
              <w:rPr>
                <w:rFonts w:cstheme="minorHAnsi"/>
                <w:sz w:val="20"/>
                <w:szCs w:val="20"/>
              </w:rPr>
              <w:t xml:space="preserve"> and prioritise robust</w:t>
            </w:r>
            <w:r>
              <w:rPr>
                <w:rFonts w:cstheme="minorHAnsi"/>
                <w:sz w:val="20"/>
                <w:szCs w:val="20"/>
              </w:rPr>
              <w:t xml:space="preserve"> measures to identify and address </w:t>
            </w:r>
            <w:r w:rsidR="00ED420B">
              <w:rPr>
                <w:rFonts w:cstheme="minorHAnsi"/>
                <w:sz w:val="20"/>
                <w:szCs w:val="20"/>
              </w:rPr>
              <w:t>underpayment of wages.</w:t>
            </w:r>
          </w:p>
        </w:tc>
      </w:tr>
      <w:tr w:rsidR="00D43122" w:rsidRPr="00502A64" w14:paraId="3B21D345" w14:textId="77777777" w:rsidTr="00555D83">
        <w:trPr>
          <w:trHeight w:val="248"/>
        </w:trPr>
        <w:tc>
          <w:tcPr>
            <w:tcW w:w="9350" w:type="dxa"/>
            <w:gridSpan w:val="3"/>
            <w:shd w:val="clear" w:color="auto" w:fill="FDE5CC" w:themeFill="accent1" w:themeFillTint="33"/>
          </w:tcPr>
          <w:p w14:paraId="34B5BD09" w14:textId="77777777" w:rsidR="00D43122" w:rsidRPr="00502A64" w:rsidRDefault="00D4312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D43122" w:rsidRPr="00502A64" w14:paraId="1E692E44" w14:textId="77777777" w:rsidTr="00555D83">
        <w:trPr>
          <w:trHeight w:val="248"/>
        </w:trPr>
        <w:tc>
          <w:tcPr>
            <w:tcW w:w="3116" w:type="dxa"/>
            <w:shd w:val="clear" w:color="auto" w:fill="FFFFFF" w:themeFill="background1"/>
          </w:tcPr>
          <w:p w14:paraId="1BB2D61C" w14:textId="77777777" w:rsidR="00D43122" w:rsidRPr="00502A64" w:rsidRDefault="00D4312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36CCB40F" w14:textId="77777777" w:rsidR="00D43122" w:rsidRPr="00502A64" w:rsidRDefault="00D4312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6246CA7" w14:textId="77777777" w:rsidR="00D43122" w:rsidRPr="00502A64" w:rsidRDefault="00D4312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D43122" w:rsidRPr="00502A64" w14:paraId="73662044" w14:textId="77777777" w:rsidTr="00555D83">
        <w:trPr>
          <w:trHeight w:val="247"/>
        </w:trPr>
        <w:tc>
          <w:tcPr>
            <w:tcW w:w="3116" w:type="dxa"/>
            <w:shd w:val="clear" w:color="auto" w:fill="FFFFFF" w:themeFill="background1"/>
          </w:tcPr>
          <w:p w14:paraId="4420BA40" w14:textId="77777777" w:rsidR="00D43122" w:rsidRPr="00502A64" w:rsidRDefault="00D43122" w:rsidP="00555D83">
            <w:pPr>
              <w:rPr>
                <w:rFonts w:ascii="Calibri" w:eastAsia="Times New Roman" w:hAnsi="Calibri" w:cs="Calibri"/>
                <w:b/>
                <w:sz w:val="20"/>
                <w:szCs w:val="20"/>
                <w:lang w:eastAsia="en-GB"/>
              </w:rPr>
            </w:pPr>
          </w:p>
          <w:p w14:paraId="3695F108" w14:textId="77777777" w:rsidR="00D43122" w:rsidRPr="00502A64" w:rsidRDefault="00D43122" w:rsidP="00555D83">
            <w:pPr>
              <w:rPr>
                <w:rFonts w:ascii="Calibri" w:eastAsia="Times New Roman" w:hAnsi="Calibri" w:cs="Calibri"/>
                <w:b/>
                <w:sz w:val="20"/>
                <w:szCs w:val="20"/>
                <w:lang w:eastAsia="en-GB"/>
              </w:rPr>
            </w:pPr>
          </w:p>
          <w:p w14:paraId="314C9A32" w14:textId="77777777" w:rsidR="00D43122" w:rsidRPr="00502A64" w:rsidRDefault="00D43122" w:rsidP="00555D83">
            <w:pPr>
              <w:rPr>
                <w:rFonts w:ascii="Calibri" w:eastAsia="Times New Roman" w:hAnsi="Calibri" w:cs="Calibri"/>
                <w:b/>
                <w:sz w:val="20"/>
                <w:szCs w:val="20"/>
                <w:lang w:eastAsia="en-GB"/>
              </w:rPr>
            </w:pPr>
          </w:p>
          <w:p w14:paraId="62C44548" w14:textId="77777777" w:rsidR="00D43122" w:rsidRPr="00502A64" w:rsidRDefault="00D43122" w:rsidP="00555D83">
            <w:pPr>
              <w:rPr>
                <w:rFonts w:ascii="Calibri" w:eastAsia="Times New Roman" w:hAnsi="Calibri" w:cs="Calibri"/>
                <w:b/>
                <w:sz w:val="20"/>
                <w:szCs w:val="20"/>
                <w:lang w:eastAsia="en-GB"/>
              </w:rPr>
            </w:pPr>
          </w:p>
          <w:p w14:paraId="1EA2C22F" w14:textId="77777777" w:rsidR="00D43122" w:rsidRPr="00502A64" w:rsidRDefault="00D43122"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6500558C" w14:textId="317A5CC6" w:rsidR="00D43122" w:rsidRPr="00502A64" w:rsidRDefault="00A83D76" w:rsidP="00555D83">
            <w:pPr>
              <w:rPr>
                <w:rFonts w:ascii="Calibri" w:eastAsia="Times New Roman" w:hAnsi="Calibri" w:cs="Calibri"/>
                <w:b/>
                <w:sz w:val="20"/>
                <w:szCs w:val="20"/>
                <w:lang w:eastAsia="en-GB"/>
              </w:rPr>
            </w:pPr>
            <w:r w:rsidRPr="00A423CB">
              <w:rPr>
                <w:rFonts w:ascii="Calibri" w:eastAsia="Times New Roman" w:hAnsi="Calibri" w:cs="Times New Roman"/>
                <w:sz w:val="20"/>
                <w:szCs w:val="20"/>
              </w:rPr>
              <w:t xml:space="preserve">$10.8 million over four years from 2019-20 </w:t>
            </w:r>
            <w:r>
              <w:rPr>
                <w:rFonts w:ascii="Calibri" w:eastAsia="Times New Roman" w:hAnsi="Calibri" w:cs="Times New Roman"/>
                <w:sz w:val="20"/>
                <w:szCs w:val="20"/>
              </w:rPr>
              <w:t xml:space="preserve">is being provided </w:t>
            </w:r>
            <w:r w:rsidRPr="00A423CB">
              <w:rPr>
                <w:rFonts w:ascii="Calibri" w:eastAsia="Times New Roman" w:hAnsi="Calibri" w:cs="Times New Roman"/>
                <w:sz w:val="20"/>
                <w:szCs w:val="20"/>
              </w:rPr>
              <w:t xml:space="preserve">to enhance the Fair Work Ombudsman’s capacity to conduct investigations into underpayment and related issues, and deliver </w:t>
            </w:r>
            <w:r w:rsidRPr="00A423CB">
              <w:rPr>
                <w:rFonts w:ascii="Calibri" w:eastAsia="Times New Roman" w:hAnsi="Calibri" w:cs="Times New Roman"/>
                <w:sz w:val="20"/>
                <w:szCs w:val="20"/>
              </w:rPr>
              <w:lastRenderedPageBreak/>
              <w:t>information and education activities.</w:t>
            </w:r>
          </w:p>
        </w:tc>
        <w:tc>
          <w:tcPr>
            <w:tcW w:w="3117" w:type="dxa"/>
            <w:shd w:val="clear" w:color="auto" w:fill="FFFFFF" w:themeFill="background1"/>
          </w:tcPr>
          <w:p w14:paraId="58DEB8D8" w14:textId="77777777" w:rsidR="00D43122" w:rsidRPr="00502A64" w:rsidRDefault="00D43122" w:rsidP="00555D83">
            <w:pPr>
              <w:rPr>
                <w:rFonts w:ascii="Calibri" w:eastAsia="Times New Roman" w:hAnsi="Calibri" w:cs="Calibri"/>
                <w:b/>
                <w:sz w:val="20"/>
                <w:szCs w:val="20"/>
                <w:lang w:eastAsia="en-GB"/>
              </w:rPr>
            </w:pPr>
          </w:p>
        </w:tc>
      </w:tr>
      <w:bookmarkEnd w:id="2"/>
      <w:tr w:rsidR="00D43122" w:rsidRPr="00502A64" w14:paraId="4188C8B0" w14:textId="77777777" w:rsidTr="00555D83">
        <w:tc>
          <w:tcPr>
            <w:tcW w:w="9350" w:type="dxa"/>
            <w:gridSpan w:val="3"/>
            <w:shd w:val="clear" w:color="auto" w:fill="ED7D31"/>
          </w:tcPr>
          <w:p w14:paraId="2FF0BCD3" w14:textId="77777777" w:rsidR="00D43122" w:rsidRPr="00502A64" w:rsidRDefault="00D43122"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D43122" w:rsidRPr="00502A64" w14:paraId="72B103AE" w14:textId="77777777" w:rsidTr="00555D83">
        <w:tc>
          <w:tcPr>
            <w:tcW w:w="9350" w:type="dxa"/>
            <w:gridSpan w:val="3"/>
          </w:tcPr>
          <w:p w14:paraId="3787E034" w14:textId="3EF5ED10" w:rsidR="00D43122" w:rsidRPr="00502A64" w:rsidRDefault="009879B4" w:rsidP="00555D83">
            <w:pPr>
              <w:rPr>
                <w:rFonts w:ascii="Calibri" w:eastAsia="Times New Roman" w:hAnsi="Calibri" w:cs="Calibri"/>
                <w:b/>
                <w:sz w:val="20"/>
                <w:szCs w:val="20"/>
                <w:lang w:eastAsia="en-GB"/>
              </w:rPr>
            </w:pPr>
            <w:r>
              <w:rPr>
                <w:rFonts w:ascii="Calibri" w:eastAsia="Times New Roman" w:hAnsi="Calibri" w:cs="Times New Roman"/>
                <w:sz w:val="20"/>
                <w:szCs w:val="20"/>
                <w:lang w:val="en-US"/>
              </w:rPr>
              <w:t>A</w:t>
            </w:r>
            <w:r w:rsidRPr="00574733">
              <w:rPr>
                <w:rFonts w:ascii="Calibri" w:eastAsia="Times New Roman" w:hAnsi="Calibri" w:cs="Times New Roman"/>
                <w:sz w:val="20"/>
                <w:szCs w:val="20"/>
                <w:lang w:val="en-US"/>
              </w:rPr>
              <w:t>mendments to the Fair Work Act to ensure that penalty rates are protected for all workers and all workers are properly compensated for working unsocial, irregular or unpredictable hours issues</w:t>
            </w:r>
            <w:r>
              <w:rPr>
                <w:rFonts w:ascii="Calibri" w:eastAsia="Times New Roman" w:hAnsi="Calibri" w:cs="Times New Roman"/>
                <w:sz w:val="20"/>
                <w:szCs w:val="20"/>
                <w:lang w:val="en-US"/>
              </w:rPr>
              <w:t>.</w:t>
            </w:r>
          </w:p>
        </w:tc>
      </w:tr>
      <w:tr w:rsidR="00D43122" w:rsidRPr="00502A64" w14:paraId="39FA883B" w14:textId="77777777" w:rsidTr="00555D83">
        <w:trPr>
          <w:trHeight w:val="248"/>
        </w:trPr>
        <w:tc>
          <w:tcPr>
            <w:tcW w:w="9350" w:type="dxa"/>
            <w:gridSpan w:val="3"/>
            <w:shd w:val="clear" w:color="auto" w:fill="FDE5CC" w:themeFill="accent1" w:themeFillTint="33"/>
          </w:tcPr>
          <w:p w14:paraId="0BE70D6B" w14:textId="77777777" w:rsidR="00D43122" w:rsidRPr="00502A64" w:rsidRDefault="00D4312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D43122" w:rsidRPr="00502A64" w14:paraId="70F8EC58" w14:textId="77777777" w:rsidTr="00555D83">
        <w:trPr>
          <w:trHeight w:val="248"/>
        </w:trPr>
        <w:tc>
          <w:tcPr>
            <w:tcW w:w="3116" w:type="dxa"/>
            <w:shd w:val="clear" w:color="auto" w:fill="FFFFFF" w:themeFill="background1"/>
          </w:tcPr>
          <w:p w14:paraId="5B49086A" w14:textId="77777777" w:rsidR="00D43122" w:rsidRPr="00502A64" w:rsidRDefault="00D4312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1BD4A134" w14:textId="77777777" w:rsidR="00D43122" w:rsidRPr="00502A64" w:rsidRDefault="00D4312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4739016F" w14:textId="77777777" w:rsidR="00D43122" w:rsidRPr="00502A64" w:rsidRDefault="00D4312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D43122" w:rsidRPr="00502A64" w14:paraId="5A701464" w14:textId="77777777" w:rsidTr="00B93A1C">
        <w:trPr>
          <w:trHeight w:val="247"/>
        </w:trPr>
        <w:tc>
          <w:tcPr>
            <w:tcW w:w="3116" w:type="dxa"/>
            <w:shd w:val="clear" w:color="auto" w:fill="F9B268" w:themeFill="accent1" w:themeFillTint="99"/>
          </w:tcPr>
          <w:p w14:paraId="649F6157" w14:textId="720841A5" w:rsidR="00D43122" w:rsidRPr="001C4387" w:rsidRDefault="004B2C99" w:rsidP="00555D83">
            <w:pPr>
              <w:rPr>
                <w:rFonts w:ascii="Calibri" w:eastAsia="Times New Roman" w:hAnsi="Calibri" w:cs="Calibri"/>
                <w:sz w:val="20"/>
                <w:szCs w:val="20"/>
                <w:lang w:eastAsia="en-GB"/>
              </w:rPr>
            </w:pPr>
            <w:proofErr w:type="spellStart"/>
            <w:r>
              <w:rPr>
                <w:rFonts w:ascii="Calibri" w:eastAsia="Times New Roman" w:hAnsi="Calibri" w:cs="Calibri"/>
                <w:sz w:val="20"/>
                <w:szCs w:val="20"/>
                <w:lang w:eastAsia="en-GB"/>
              </w:rPr>
              <w:t>Labor</w:t>
            </w:r>
            <w:proofErr w:type="spellEnd"/>
            <w:r>
              <w:rPr>
                <w:rFonts w:ascii="Calibri" w:eastAsia="Times New Roman" w:hAnsi="Calibri" w:cs="Calibri"/>
                <w:sz w:val="20"/>
                <w:szCs w:val="20"/>
                <w:lang w:eastAsia="en-GB"/>
              </w:rPr>
              <w:t xml:space="preserve"> will</w:t>
            </w:r>
            <w:r w:rsidR="001C4387" w:rsidRPr="001C4387">
              <w:rPr>
                <w:rFonts w:ascii="Calibri" w:eastAsia="Times New Roman" w:hAnsi="Calibri" w:cs="Calibri"/>
                <w:sz w:val="20"/>
                <w:szCs w:val="20"/>
                <w:lang w:eastAsia="en-GB"/>
              </w:rPr>
              <w:t xml:space="preserve"> legislate to restore the arbitrary cuts to Sunday and public penalty rates in our first 100 days</w:t>
            </w:r>
            <w:bookmarkStart w:id="3" w:name="_Hlk6127517"/>
            <w:r w:rsidR="007D6102">
              <w:rPr>
                <w:rFonts w:ascii="Calibri" w:eastAsia="Times New Roman" w:hAnsi="Calibri" w:cs="Calibri"/>
                <w:sz w:val="20"/>
                <w:szCs w:val="20"/>
                <w:lang w:eastAsia="en-GB"/>
              </w:rPr>
              <w:t>.</w:t>
            </w:r>
            <w:r w:rsidR="001C4387" w:rsidRPr="001C4387">
              <w:rPr>
                <w:rFonts w:ascii="Calibri" w:eastAsia="Times New Roman" w:hAnsi="Calibri" w:cs="Calibri"/>
                <w:sz w:val="20"/>
                <w:szCs w:val="20"/>
                <w:lang w:eastAsia="en-GB"/>
              </w:rPr>
              <w:t xml:space="preserve"> (Budget reply)</w:t>
            </w:r>
            <w:bookmarkEnd w:id="3"/>
          </w:p>
        </w:tc>
        <w:tc>
          <w:tcPr>
            <w:tcW w:w="3117" w:type="dxa"/>
            <w:shd w:val="clear" w:color="auto" w:fill="FFFFFF" w:themeFill="background1"/>
          </w:tcPr>
          <w:p w14:paraId="516633A0" w14:textId="17B89986" w:rsidR="00D43122" w:rsidRPr="00502A64" w:rsidRDefault="00D43122" w:rsidP="00555D83">
            <w:pPr>
              <w:rPr>
                <w:rFonts w:ascii="Calibri" w:eastAsia="Times New Roman" w:hAnsi="Calibri" w:cs="Calibri"/>
                <w:b/>
                <w:sz w:val="20"/>
                <w:szCs w:val="20"/>
                <w:lang w:eastAsia="en-GB"/>
              </w:rPr>
            </w:pPr>
          </w:p>
        </w:tc>
        <w:tc>
          <w:tcPr>
            <w:tcW w:w="3117" w:type="dxa"/>
            <w:shd w:val="clear" w:color="auto" w:fill="F9B268" w:themeFill="accent1" w:themeFillTint="99"/>
          </w:tcPr>
          <w:p w14:paraId="58D765FA" w14:textId="5443CFBD" w:rsidR="00D43122" w:rsidRPr="00502A64" w:rsidRDefault="005D6AE0" w:rsidP="00B93A1C">
            <w:pPr>
              <w:rPr>
                <w:rFonts w:ascii="Calibri" w:eastAsia="Times New Roman" w:hAnsi="Calibri" w:cs="Calibri"/>
                <w:b/>
                <w:sz w:val="20"/>
                <w:szCs w:val="20"/>
                <w:lang w:eastAsia="en-GB"/>
              </w:rPr>
            </w:pPr>
            <w:r w:rsidRPr="00F24C14">
              <w:rPr>
                <w:rFonts w:ascii="Calibri" w:eastAsia="Times New Roman" w:hAnsi="Calibri" w:cs="Calibri"/>
                <w:sz w:val="20"/>
                <w:szCs w:val="20"/>
                <w:lang w:eastAsia="en-GB"/>
              </w:rPr>
              <w:t>The Greens stand for</w:t>
            </w:r>
            <w:r w:rsidR="00B93A1C">
              <w:rPr>
                <w:rFonts w:ascii="Calibri" w:eastAsia="Times New Roman" w:hAnsi="Calibri" w:cs="Calibri"/>
                <w:sz w:val="20"/>
                <w:szCs w:val="20"/>
                <w:lang w:eastAsia="en-GB"/>
              </w:rPr>
              <w:t xml:space="preserve"> </w:t>
            </w:r>
            <w:bookmarkStart w:id="4" w:name="_GoBack"/>
            <w:bookmarkEnd w:id="4"/>
            <w:r w:rsidRPr="00F24C14">
              <w:rPr>
                <w:rFonts w:ascii="Calibri" w:eastAsia="Times New Roman" w:hAnsi="Calibri" w:cs="Calibri"/>
                <w:sz w:val="20"/>
                <w:szCs w:val="20"/>
                <w:lang w:eastAsia="en-GB"/>
              </w:rPr>
              <w:t>restoration of penalty rates</w:t>
            </w:r>
            <w:r w:rsidR="00F24C14" w:rsidRPr="00F24C14">
              <w:rPr>
                <w:rFonts w:ascii="Calibri" w:eastAsia="Times New Roman" w:hAnsi="Calibri" w:cs="Calibri"/>
                <w:sz w:val="20"/>
                <w:szCs w:val="20"/>
                <w:lang w:eastAsia="en-GB"/>
              </w:rPr>
              <w:t>.</w:t>
            </w:r>
            <w:r w:rsidRPr="005D6AE0">
              <w:rPr>
                <w:rFonts w:ascii="Calibri" w:eastAsia="Times New Roman" w:hAnsi="Calibri" w:cs="Calibri"/>
                <w:b/>
                <w:sz w:val="20"/>
                <w:szCs w:val="20"/>
                <w:lang w:eastAsia="en-GB"/>
              </w:rPr>
              <w:t xml:space="preserve"> </w:t>
            </w:r>
          </w:p>
        </w:tc>
      </w:tr>
      <w:tr w:rsidR="00A83D76" w:rsidRPr="00502A64" w14:paraId="1CB11C09" w14:textId="77777777" w:rsidTr="00555D83">
        <w:tc>
          <w:tcPr>
            <w:tcW w:w="9350" w:type="dxa"/>
            <w:gridSpan w:val="3"/>
            <w:shd w:val="clear" w:color="auto" w:fill="ED7D31"/>
          </w:tcPr>
          <w:p w14:paraId="60F11B4C" w14:textId="77777777" w:rsidR="00A83D76" w:rsidRPr="00502A64" w:rsidRDefault="00A83D76"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A83D76" w:rsidRPr="00502A64" w14:paraId="350B436D" w14:textId="77777777" w:rsidTr="00555D83">
        <w:tc>
          <w:tcPr>
            <w:tcW w:w="9350" w:type="dxa"/>
            <w:gridSpan w:val="3"/>
          </w:tcPr>
          <w:p w14:paraId="518D4E8C" w14:textId="364615F9" w:rsidR="00A83D76" w:rsidRPr="00502A64" w:rsidRDefault="009879B4" w:rsidP="00555D83">
            <w:pPr>
              <w:rPr>
                <w:rFonts w:ascii="Calibri" w:eastAsia="Times New Roman" w:hAnsi="Calibri" w:cs="Calibri"/>
                <w:b/>
                <w:sz w:val="20"/>
                <w:szCs w:val="20"/>
                <w:lang w:eastAsia="en-GB"/>
              </w:rPr>
            </w:pPr>
            <w:r>
              <w:rPr>
                <w:rFonts w:ascii="Calibri" w:eastAsia="Times New Roman" w:hAnsi="Calibri" w:cs="Times New Roman"/>
                <w:sz w:val="20"/>
                <w:szCs w:val="20"/>
                <w:lang w:val="en-US"/>
              </w:rPr>
              <w:t>R</w:t>
            </w:r>
            <w:r w:rsidRPr="00AC60A9">
              <w:rPr>
                <w:rFonts w:ascii="Calibri" w:eastAsia="Times New Roman" w:hAnsi="Calibri" w:cs="Times New Roman"/>
                <w:sz w:val="20"/>
                <w:szCs w:val="20"/>
                <w:lang w:val="en-US"/>
              </w:rPr>
              <w:t xml:space="preserve">eforms to flexible work provisions that will increase access for men and </w:t>
            </w:r>
            <w:r w:rsidR="009C5BD7" w:rsidRPr="00AC60A9">
              <w:rPr>
                <w:rFonts w:ascii="Calibri" w:eastAsia="Times New Roman" w:hAnsi="Calibri" w:cs="Times New Roman"/>
                <w:sz w:val="20"/>
                <w:szCs w:val="20"/>
                <w:lang w:val="en-US"/>
              </w:rPr>
              <w:t>women and</w:t>
            </w:r>
            <w:r w:rsidRPr="00AC60A9">
              <w:rPr>
                <w:rFonts w:ascii="Calibri" w:eastAsia="Times New Roman" w:hAnsi="Calibri" w:cs="Times New Roman"/>
                <w:sz w:val="20"/>
                <w:szCs w:val="20"/>
                <w:lang w:val="en-US"/>
              </w:rPr>
              <w:t xml:space="preserve"> make meaningful provision for employees to appeal decisions</w:t>
            </w:r>
            <w:r>
              <w:rPr>
                <w:rFonts w:ascii="Calibri" w:eastAsia="Times New Roman" w:hAnsi="Calibri" w:cs="Times New Roman"/>
                <w:sz w:val="20"/>
                <w:szCs w:val="20"/>
                <w:lang w:val="en-US"/>
              </w:rPr>
              <w:t>.</w:t>
            </w:r>
          </w:p>
        </w:tc>
      </w:tr>
      <w:tr w:rsidR="00A83D76" w:rsidRPr="00502A64" w14:paraId="3B70BA56" w14:textId="77777777" w:rsidTr="00555D83">
        <w:trPr>
          <w:trHeight w:val="248"/>
        </w:trPr>
        <w:tc>
          <w:tcPr>
            <w:tcW w:w="9350" w:type="dxa"/>
            <w:gridSpan w:val="3"/>
            <w:shd w:val="clear" w:color="auto" w:fill="FDE5CC" w:themeFill="accent1" w:themeFillTint="33"/>
          </w:tcPr>
          <w:p w14:paraId="0C267C06" w14:textId="77777777" w:rsidR="00A83D76" w:rsidRPr="00502A64" w:rsidRDefault="00A83D76"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A83D76" w:rsidRPr="00502A64" w14:paraId="685D36A4" w14:textId="77777777" w:rsidTr="00555D83">
        <w:trPr>
          <w:trHeight w:val="248"/>
        </w:trPr>
        <w:tc>
          <w:tcPr>
            <w:tcW w:w="3116" w:type="dxa"/>
            <w:shd w:val="clear" w:color="auto" w:fill="FFFFFF" w:themeFill="background1"/>
          </w:tcPr>
          <w:p w14:paraId="6EA94C02" w14:textId="77777777" w:rsidR="00A83D76" w:rsidRPr="00502A64" w:rsidRDefault="00A83D76"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FD5CF9A" w14:textId="77777777" w:rsidR="00A83D76" w:rsidRPr="00502A64" w:rsidRDefault="00A83D76"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788A2FEB" w14:textId="77777777" w:rsidR="00A83D76" w:rsidRPr="00502A64" w:rsidRDefault="00A83D76" w:rsidP="00555D83">
            <w:pPr>
              <w:jc w:val="center"/>
              <w:rPr>
                <w:rFonts w:ascii="Calibri" w:eastAsia="Times New Roman" w:hAnsi="Calibri" w:cs="Calibri"/>
                <w:b/>
                <w:color w:val="000000" w:themeColor="text1"/>
                <w:sz w:val="20"/>
                <w:szCs w:val="20"/>
                <w:lang w:eastAsia="en-GB"/>
              </w:rPr>
            </w:pPr>
            <w:r w:rsidRPr="00307C20">
              <w:rPr>
                <w:rFonts w:ascii="Calibri" w:eastAsia="Times New Roman" w:hAnsi="Calibri" w:cs="Calibri"/>
                <w:b/>
                <w:color w:val="000000" w:themeColor="text1"/>
                <w:sz w:val="20"/>
                <w:szCs w:val="20"/>
                <w:lang w:eastAsia="en-GB"/>
              </w:rPr>
              <w:t>GREENS</w:t>
            </w:r>
          </w:p>
        </w:tc>
      </w:tr>
      <w:tr w:rsidR="00A83D76" w:rsidRPr="00502A64" w14:paraId="7C4699A5" w14:textId="77777777" w:rsidTr="00B93A1C">
        <w:trPr>
          <w:trHeight w:val="247"/>
        </w:trPr>
        <w:tc>
          <w:tcPr>
            <w:tcW w:w="3116" w:type="dxa"/>
            <w:shd w:val="clear" w:color="auto" w:fill="FFFFFF" w:themeFill="background1"/>
          </w:tcPr>
          <w:p w14:paraId="618BDDC2" w14:textId="77777777" w:rsidR="00A83D76" w:rsidRPr="00502A64" w:rsidRDefault="00A83D76" w:rsidP="00555D83">
            <w:pPr>
              <w:rPr>
                <w:rFonts w:ascii="Calibri" w:eastAsia="Times New Roman" w:hAnsi="Calibri" w:cs="Calibri"/>
                <w:b/>
                <w:sz w:val="20"/>
                <w:szCs w:val="20"/>
                <w:lang w:eastAsia="en-GB"/>
              </w:rPr>
            </w:pPr>
          </w:p>
          <w:p w14:paraId="4DC7455A" w14:textId="77777777" w:rsidR="00A83D76" w:rsidRPr="00502A64" w:rsidRDefault="00A83D76" w:rsidP="00555D83">
            <w:pPr>
              <w:rPr>
                <w:rFonts w:ascii="Calibri" w:eastAsia="Times New Roman" w:hAnsi="Calibri" w:cs="Calibri"/>
                <w:b/>
                <w:sz w:val="20"/>
                <w:szCs w:val="20"/>
                <w:lang w:eastAsia="en-GB"/>
              </w:rPr>
            </w:pPr>
          </w:p>
        </w:tc>
        <w:tc>
          <w:tcPr>
            <w:tcW w:w="3117" w:type="dxa"/>
            <w:shd w:val="clear" w:color="auto" w:fill="FFFFFF" w:themeFill="background1"/>
          </w:tcPr>
          <w:p w14:paraId="70BC5A6B" w14:textId="77777777" w:rsidR="00A83D76" w:rsidRPr="00502A64" w:rsidRDefault="00A83D76"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08724D90" w14:textId="77777777" w:rsidR="001210F8" w:rsidRPr="001210F8" w:rsidRDefault="001210F8" w:rsidP="001210F8">
            <w:pPr>
              <w:rPr>
                <w:rFonts w:ascii="Calibri" w:eastAsia="Times New Roman" w:hAnsi="Calibri" w:cs="Calibri"/>
                <w:sz w:val="20"/>
                <w:szCs w:val="20"/>
                <w:lang w:eastAsia="en-GB"/>
              </w:rPr>
            </w:pPr>
            <w:r w:rsidRPr="001210F8">
              <w:rPr>
                <w:rFonts w:ascii="Calibri" w:eastAsia="Times New Roman" w:hAnsi="Calibri" w:cs="Calibri"/>
                <w:sz w:val="20"/>
                <w:szCs w:val="20"/>
                <w:lang w:eastAsia="en-GB"/>
              </w:rPr>
              <w:t>All employees with caring</w:t>
            </w:r>
          </w:p>
          <w:p w14:paraId="24164CA1" w14:textId="77777777" w:rsidR="001210F8" w:rsidRPr="001210F8" w:rsidRDefault="001210F8" w:rsidP="001210F8">
            <w:pPr>
              <w:rPr>
                <w:rFonts w:ascii="Calibri" w:eastAsia="Times New Roman" w:hAnsi="Calibri" w:cs="Calibri"/>
                <w:sz w:val="20"/>
                <w:szCs w:val="20"/>
                <w:lang w:eastAsia="en-GB"/>
              </w:rPr>
            </w:pPr>
            <w:r w:rsidRPr="001210F8">
              <w:rPr>
                <w:rFonts w:ascii="Calibri" w:eastAsia="Times New Roman" w:hAnsi="Calibri" w:cs="Calibri"/>
                <w:sz w:val="20"/>
                <w:szCs w:val="20"/>
                <w:lang w:eastAsia="en-GB"/>
              </w:rPr>
              <w:t>responsibilities will have a right to request flexible work</w:t>
            </w:r>
          </w:p>
          <w:p w14:paraId="068682A0" w14:textId="77777777" w:rsidR="001210F8" w:rsidRPr="001210F8" w:rsidRDefault="001210F8" w:rsidP="001210F8">
            <w:pPr>
              <w:rPr>
                <w:rFonts w:ascii="Calibri" w:eastAsia="Times New Roman" w:hAnsi="Calibri" w:cs="Calibri"/>
                <w:sz w:val="20"/>
                <w:szCs w:val="20"/>
                <w:lang w:eastAsia="en-GB"/>
              </w:rPr>
            </w:pPr>
            <w:r w:rsidRPr="001210F8">
              <w:rPr>
                <w:rFonts w:ascii="Calibri" w:eastAsia="Times New Roman" w:hAnsi="Calibri" w:cs="Calibri"/>
                <w:sz w:val="20"/>
                <w:szCs w:val="20"/>
                <w:lang w:eastAsia="en-GB"/>
              </w:rPr>
              <w:t>arrangements, which an employer can only refuse on</w:t>
            </w:r>
          </w:p>
          <w:p w14:paraId="04E5BB14" w14:textId="3AF0E829" w:rsidR="00A83D76" w:rsidRPr="00001404" w:rsidRDefault="001210F8" w:rsidP="001210F8">
            <w:pPr>
              <w:rPr>
                <w:rFonts w:ascii="Calibri" w:eastAsia="Times New Roman" w:hAnsi="Calibri" w:cs="Calibri"/>
                <w:sz w:val="20"/>
                <w:szCs w:val="20"/>
                <w:lang w:eastAsia="en-GB"/>
              </w:rPr>
            </w:pPr>
            <w:r w:rsidRPr="001210F8">
              <w:rPr>
                <w:rFonts w:ascii="Calibri" w:eastAsia="Times New Roman" w:hAnsi="Calibri" w:cs="Calibri"/>
                <w:sz w:val="20"/>
                <w:szCs w:val="20"/>
                <w:lang w:eastAsia="en-GB"/>
              </w:rPr>
              <w:t>reasonable business grounds.</w:t>
            </w:r>
            <w:r w:rsidR="00307C20" w:rsidRPr="00001404">
              <w:rPr>
                <w:rFonts w:ascii="Calibri" w:eastAsia="Times New Roman" w:hAnsi="Calibri" w:cs="Calibri"/>
                <w:sz w:val="20"/>
                <w:szCs w:val="20"/>
                <w:lang w:eastAsia="en-GB"/>
              </w:rPr>
              <w:t xml:space="preserve"> </w:t>
            </w:r>
          </w:p>
        </w:tc>
      </w:tr>
      <w:tr w:rsidR="009879B4" w:rsidRPr="00502A64" w14:paraId="734BABF3" w14:textId="77777777" w:rsidTr="00555D83">
        <w:tc>
          <w:tcPr>
            <w:tcW w:w="9350" w:type="dxa"/>
            <w:gridSpan w:val="3"/>
            <w:shd w:val="clear" w:color="auto" w:fill="ED7D31"/>
          </w:tcPr>
          <w:p w14:paraId="490C2DF3" w14:textId="77777777" w:rsidR="009879B4" w:rsidRPr="00502A64" w:rsidRDefault="009879B4"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9879B4" w:rsidRPr="00502A64" w14:paraId="4909F5C8" w14:textId="77777777" w:rsidTr="00555D83">
        <w:tc>
          <w:tcPr>
            <w:tcW w:w="9350" w:type="dxa"/>
            <w:gridSpan w:val="3"/>
          </w:tcPr>
          <w:p w14:paraId="39107FF7" w14:textId="46E3B2D6" w:rsidR="009879B4" w:rsidRPr="00502A64" w:rsidRDefault="009879B4" w:rsidP="00555D83">
            <w:pPr>
              <w:rPr>
                <w:rFonts w:ascii="Calibri" w:eastAsia="Times New Roman" w:hAnsi="Calibri" w:cs="Calibri"/>
                <w:b/>
                <w:sz w:val="20"/>
                <w:szCs w:val="20"/>
                <w:lang w:eastAsia="en-GB"/>
              </w:rPr>
            </w:pPr>
            <w:r>
              <w:rPr>
                <w:rFonts w:ascii="Calibri" w:eastAsia="Times New Roman" w:hAnsi="Calibri" w:cs="Times New Roman"/>
                <w:sz w:val="20"/>
                <w:szCs w:val="20"/>
                <w:lang w:val="en-US"/>
              </w:rPr>
              <w:t>A</w:t>
            </w:r>
            <w:r w:rsidRPr="00217A8D">
              <w:rPr>
                <w:rFonts w:ascii="Calibri" w:eastAsia="Times New Roman" w:hAnsi="Calibri" w:cs="Times New Roman"/>
                <w:sz w:val="20"/>
                <w:szCs w:val="20"/>
                <w:lang w:val="en-US"/>
              </w:rPr>
              <w:t xml:space="preserve"> requirement that the Commission take pay equity into account when conducting reviewing awards</w:t>
            </w:r>
            <w:r>
              <w:rPr>
                <w:rFonts w:ascii="Calibri" w:eastAsia="Times New Roman" w:hAnsi="Calibri" w:cs="Times New Roman"/>
                <w:sz w:val="20"/>
                <w:szCs w:val="20"/>
                <w:lang w:val="en-US"/>
              </w:rPr>
              <w:t>.</w:t>
            </w:r>
          </w:p>
        </w:tc>
      </w:tr>
      <w:tr w:rsidR="009879B4" w:rsidRPr="00502A64" w14:paraId="506D3940" w14:textId="77777777" w:rsidTr="00555D83">
        <w:trPr>
          <w:trHeight w:val="248"/>
        </w:trPr>
        <w:tc>
          <w:tcPr>
            <w:tcW w:w="9350" w:type="dxa"/>
            <w:gridSpan w:val="3"/>
            <w:shd w:val="clear" w:color="auto" w:fill="FDE5CC" w:themeFill="accent1" w:themeFillTint="33"/>
          </w:tcPr>
          <w:p w14:paraId="1E26C556" w14:textId="77777777" w:rsidR="009879B4" w:rsidRPr="00502A64" w:rsidRDefault="009879B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9879B4" w:rsidRPr="00502A64" w14:paraId="5671A043" w14:textId="77777777" w:rsidTr="00555D83">
        <w:trPr>
          <w:trHeight w:val="248"/>
        </w:trPr>
        <w:tc>
          <w:tcPr>
            <w:tcW w:w="3116" w:type="dxa"/>
            <w:shd w:val="clear" w:color="auto" w:fill="FFFFFF" w:themeFill="background1"/>
          </w:tcPr>
          <w:p w14:paraId="093A3142" w14:textId="77777777" w:rsidR="009879B4" w:rsidRPr="00502A64" w:rsidRDefault="009879B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18805EC3" w14:textId="77777777" w:rsidR="009879B4" w:rsidRPr="00502A64" w:rsidRDefault="009879B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0FC011A5" w14:textId="77777777" w:rsidR="009879B4" w:rsidRPr="00502A64" w:rsidRDefault="009879B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9879B4" w:rsidRPr="00502A64" w14:paraId="2016BBEF" w14:textId="77777777" w:rsidTr="00B93A1C">
        <w:trPr>
          <w:trHeight w:val="247"/>
        </w:trPr>
        <w:tc>
          <w:tcPr>
            <w:tcW w:w="3116" w:type="dxa"/>
            <w:shd w:val="clear" w:color="auto" w:fill="FDE5CC" w:themeFill="accent1" w:themeFillTint="33"/>
          </w:tcPr>
          <w:p w14:paraId="020C8570" w14:textId="77777777" w:rsidR="007D6102" w:rsidRPr="007D6102" w:rsidRDefault="007D6102" w:rsidP="00555D83">
            <w:pPr>
              <w:rPr>
                <w:rFonts w:ascii="Calibri" w:eastAsia="Times New Roman" w:hAnsi="Calibri" w:cs="Calibri"/>
                <w:sz w:val="20"/>
                <w:szCs w:val="20"/>
                <w:lang w:eastAsia="en-GB"/>
              </w:rPr>
            </w:pPr>
            <w:r w:rsidRPr="007D6102">
              <w:rPr>
                <w:rFonts w:ascii="Calibri" w:eastAsia="Times New Roman" w:hAnsi="Calibri" w:cs="Calibri"/>
                <w:sz w:val="20"/>
                <w:szCs w:val="20"/>
                <w:lang w:eastAsia="en-GB"/>
              </w:rPr>
              <w:t>Labor will:</w:t>
            </w:r>
          </w:p>
          <w:p w14:paraId="00D6A083" w14:textId="0BF1A855" w:rsidR="009879B4" w:rsidRPr="00502A64" w:rsidRDefault="007D6102" w:rsidP="00B24B48">
            <w:pPr>
              <w:pStyle w:val="ListParagraph"/>
              <w:numPr>
                <w:ilvl w:val="0"/>
                <w:numId w:val="24"/>
              </w:numPr>
              <w:spacing w:after="0" w:line="240" w:lineRule="auto"/>
              <w:ind w:left="22" w:firstLine="0"/>
              <w:rPr>
                <w:rFonts w:ascii="Calibri" w:eastAsia="Times New Roman" w:hAnsi="Calibri" w:cs="Calibri"/>
                <w:b/>
                <w:sz w:val="20"/>
                <w:szCs w:val="20"/>
                <w:lang w:eastAsia="en-GB"/>
              </w:rPr>
            </w:pPr>
            <w:r w:rsidRPr="007D6102">
              <w:rPr>
                <w:rFonts w:ascii="Calibri" w:eastAsia="Times New Roman" w:hAnsi="Calibri" w:cs="Calibri"/>
                <w:sz w:val="20"/>
                <w:szCs w:val="20"/>
                <w:lang w:eastAsia="en-GB"/>
              </w:rPr>
              <w:t>change the Fair Work Act to make it clear that the Commission must consider pay equity a central objective of the workplace relations system</w:t>
            </w:r>
            <w:r w:rsidR="00B24B48">
              <w:rPr>
                <w:rFonts w:ascii="Calibri" w:eastAsia="Times New Roman" w:hAnsi="Calibri" w:cs="Calibri"/>
                <w:sz w:val="20"/>
                <w:szCs w:val="20"/>
                <w:lang w:eastAsia="en-GB"/>
              </w:rPr>
              <w:t>, and f</w:t>
            </w:r>
            <w:r w:rsidRPr="007D6102">
              <w:rPr>
                <w:rFonts w:ascii="Calibri" w:eastAsia="Times New Roman" w:hAnsi="Calibri" w:cs="Calibri"/>
                <w:sz w:val="20"/>
                <w:szCs w:val="20"/>
                <w:lang w:eastAsia="en-GB"/>
              </w:rPr>
              <w:t xml:space="preserve">und the Commission to establish a Pay Equity Unit that will provide expert research support during equal remuneration matters, and more generally. </w:t>
            </w:r>
          </w:p>
        </w:tc>
        <w:tc>
          <w:tcPr>
            <w:tcW w:w="3117" w:type="dxa"/>
            <w:shd w:val="clear" w:color="auto" w:fill="FFFFFF" w:themeFill="background1"/>
          </w:tcPr>
          <w:p w14:paraId="44D86CAC" w14:textId="77777777" w:rsidR="009879B4" w:rsidRPr="00502A64" w:rsidRDefault="009879B4"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319A95C7" w14:textId="77777777" w:rsidR="00001404" w:rsidRPr="00001404" w:rsidRDefault="00001404" w:rsidP="00001404">
            <w:pPr>
              <w:rPr>
                <w:rFonts w:ascii="Calibri" w:eastAsia="Times New Roman" w:hAnsi="Calibri" w:cs="Calibri"/>
                <w:sz w:val="20"/>
                <w:szCs w:val="20"/>
                <w:lang w:eastAsia="en-GB"/>
              </w:rPr>
            </w:pPr>
            <w:r w:rsidRPr="00001404">
              <w:rPr>
                <w:rFonts w:ascii="Calibri" w:eastAsia="Times New Roman" w:hAnsi="Calibri" w:cs="Calibri"/>
                <w:sz w:val="20"/>
                <w:szCs w:val="20"/>
                <w:lang w:eastAsia="en-GB"/>
              </w:rPr>
              <w:t>The Greens will set gender pay equality as an objective of</w:t>
            </w:r>
          </w:p>
          <w:p w14:paraId="3DCDED55" w14:textId="268C882D" w:rsidR="009879B4" w:rsidRPr="00502A64" w:rsidRDefault="00001404" w:rsidP="00721950">
            <w:pPr>
              <w:rPr>
                <w:rFonts w:ascii="Calibri" w:eastAsia="Times New Roman" w:hAnsi="Calibri" w:cs="Calibri"/>
                <w:b/>
                <w:sz w:val="20"/>
                <w:szCs w:val="20"/>
                <w:lang w:eastAsia="en-GB"/>
              </w:rPr>
            </w:pPr>
            <w:r w:rsidRPr="00001404">
              <w:rPr>
                <w:rFonts w:ascii="Calibri" w:eastAsia="Times New Roman" w:hAnsi="Calibri" w:cs="Calibri"/>
                <w:sz w:val="20"/>
                <w:szCs w:val="20"/>
                <w:lang w:eastAsia="en-GB"/>
              </w:rPr>
              <w:t>awards and the Fair Work Act. We also support measures</w:t>
            </w:r>
            <w:r w:rsidR="00721950">
              <w:rPr>
                <w:rFonts w:ascii="Calibri" w:eastAsia="Times New Roman" w:hAnsi="Calibri" w:cs="Calibri"/>
                <w:sz w:val="20"/>
                <w:szCs w:val="20"/>
                <w:lang w:eastAsia="en-GB"/>
              </w:rPr>
              <w:t xml:space="preserve"> </w:t>
            </w:r>
            <w:r w:rsidRPr="00001404">
              <w:rPr>
                <w:rFonts w:ascii="Calibri" w:eastAsia="Times New Roman" w:hAnsi="Calibri" w:cs="Calibri"/>
                <w:sz w:val="20"/>
                <w:szCs w:val="20"/>
                <w:lang w:eastAsia="en-GB"/>
              </w:rPr>
              <w:t>to ensure appropriate classification and pay for work in</w:t>
            </w:r>
            <w:r w:rsidR="00721950">
              <w:rPr>
                <w:rFonts w:ascii="Calibri" w:eastAsia="Times New Roman" w:hAnsi="Calibri" w:cs="Calibri"/>
                <w:sz w:val="20"/>
                <w:szCs w:val="20"/>
                <w:lang w:eastAsia="en-GB"/>
              </w:rPr>
              <w:t xml:space="preserve"> </w:t>
            </w:r>
            <w:r w:rsidRPr="00001404">
              <w:rPr>
                <w:rFonts w:ascii="Calibri" w:eastAsia="Times New Roman" w:hAnsi="Calibri" w:cs="Calibri"/>
                <w:sz w:val="20"/>
                <w:szCs w:val="20"/>
                <w:lang w:eastAsia="en-GB"/>
              </w:rPr>
              <w:t>traditionally low paid industries where the majority of</w:t>
            </w:r>
            <w:r w:rsidR="00721950">
              <w:rPr>
                <w:rFonts w:ascii="Calibri" w:eastAsia="Times New Roman" w:hAnsi="Calibri" w:cs="Calibri"/>
                <w:sz w:val="20"/>
                <w:szCs w:val="20"/>
                <w:lang w:eastAsia="en-GB"/>
              </w:rPr>
              <w:t xml:space="preserve"> </w:t>
            </w:r>
            <w:r w:rsidRPr="00001404">
              <w:rPr>
                <w:rFonts w:ascii="Calibri" w:eastAsia="Times New Roman" w:hAnsi="Calibri" w:cs="Calibri"/>
                <w:sz w:val="20"/>
                <w:szCs w:val="20"/>
                <w:lang w:eastAsia="en-GB"/>
              </w:rPr>
              <w:t>workers are women and/or migrants.</w:t>
            </w:r>
          </w:p>
        </w:tc>
      </w:tr>
    </w:tbl>
    <w:p w14:paraId="18CB21BD" w14:textId="77777777" w:rsidR="00D43122" w:rsidRDefault="00D43122" w:rsidP="00D43122"/>
    <w:tbl>
      <w:tblPr>
        <w:tblStyle w:val="ListTable4-Accent21"/>
        <w:tblW w:w="0" w:type="auto"/>
        <w:tblLook w:val="04A0" w:firstRow="1" w:lastRow="0" w:firstColumn="1" w:lastColumn="0" w:noHBand="0" w:noVBand="1"/>
      </w:tblPr>
      <w:tblGrid>
        <w:gridCol w:w="3102"/>
        <w:gridCol w:w="1183"/>
        <w:gridCol w:w="5065"/>
      </w:tblGrid>
      <w:tr w:rsidR="00D43122" w:rsidRPr="00502A64" w14:paraId="1E7A9E98"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43DA083B" w14:textId="77777777" w:rsidR="00D43122" w:rsidRPr="00502A64" w:rsidRDefault="00D43122"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D43122" w:rsidRPr="00502A64" w14:paraId="0872560C"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6122FAEB" w14:textId="77777777" w:rsidR="00D43122" w:rsidRPr="00502A64" w:rsidRDefault="00D43122"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1600F113" w14:textId="77777777" w:rsidR="00D43122" w:rsidRPr="00502A64" w:rsidRDefault="00D43122"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3D2D285D" w14:textId="77777777" w:rsidR="00D43122" w:rsidRPr="00502A64" w:rsidRDefault="00D43122"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D43122" w:rsidRPr="00502A64" w14:paraId="53EFFDF1"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0255371D" w14:textId="552B4FE0" w:rsidR="00D43122" w:rsidRPr="00BC5760" w:rsidRDefault="00D43122" w:rsidP="00D670A7">
            <w:pPr>
              <w:rPr>
                <w:rFonts w:cs="Poppins"/>
                <w:color w:val="000000"/>
                <w:sz w:val="20"/>
                <w:szCs w:val="20"/>
              </w:rPr>
            </w:pPr>
          </w:p>
        </w:tc>
        <w:sdt>
          <w:sdtPr>
            <w:rPr>
              <w:rFonts w:ascii="Calibri" w:hAnsi="Calibri" w:cs="Poppins"/>
              <w:color w:val="000000"/>
              <w:sz w:val="20"/>
              <w:szCs w:val="20"/>
            </w:rPr>
            <w:alias w:val="Party"/>
            <w:tag w:val="Party"/>
            <w:id w:val="-780572695"/>
            <w:placeholder>
              <w:docPart w:val="8AABF7A6347B4B38B20DEEC849DE3BBB"/>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1A30122E" w14:textId="77777777" w:rsidR="00D43122" w:rsidRDefault="00D43122"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41361C7F" w14:textId="77777777" w:rsidR="00D43122" w:rsidRPr="00BC5760" w:rsidRDefault="00D43122"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D43122" w:rsidRPr="00502A64" w14:paraId="5EBB44D5"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38EDDD2B" w14:textId="79A42926" w:rsidR="00D43122" w:rsidRPr="00BC5760" w:rsidRDefault="00D43122" w:rsidP="00D670A7">
            <w:pPr>
              <w:rPr>
                <w:rFonts w:cs="Poppins"/>
                <w:color w:val="000000"/>
                <w:sz w:val="20"/>
                <w:szCs w:val="20"/>
              </w:rPr>
            </w:pPr>
          </w:p>
        </w:tc>
        <w:sdt>
          <w:sdtPr>
            <w:rPr>
              <w:rFonts w:ascii="Calibri" w:hAnsi="Calibri" w:cs="Poppins"/>
              <w:color w:val="000000"/>
              <w:sz w:val="20"/>
              <w:szCs w:val="20"/>
            </w:rPr>
            <w:alias w:val="Party"/>
            <w:tag w:val="Party"/>
            <w:id w:val="-1529398651"/>
            <w:placeholder>
              <w:docPart w:val="5E3D814E49554FDAAD3E6850E5730C30"/>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184A9390" w14:textId="77777777" w:rsidR="00D43122" w:rsidRDefault="00D43122"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000BC618" w14:textId="77777777" w:rsidR="00D43122" w:rsidRPr="00BC5760" w:rsidRDefault="00D43122"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D43122" w:rsidRPr="00502A64" w14:paraId="6E1FAE04"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514C8F79" w14:textId="77777777" w:rsidR="00D43122" w:rsidRPr="00BC5760" w:rsidRDefault="00D43122"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E366B569CCBF4D6AA8D3D82FFAE3AF1D"/>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0128F23F" w14:textId="77777777" w:rsidR="00D43122" w:rsidRDefault="00D43122"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1AE213D6" w14:textId="77777777" w:rsidR="00D43122" w:rsidRPr="00BC5760" w:rsidRDefault="00D43122"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784DDDEF" w14:textId="6E7D7201" w:rsidR="00D43122" w:rsidRDefault="00D43122" w:rsidP="00B93A1C">
      <w:pPr>
        <w:spacing w:after="0" w:line="240" w:lineRule="auto"/>
        <w:rPr>
          <w:rFonts w:eastAsiaTheme="minorHAnsi" w:cs="Poppins"/>
          <w:color w:val="000000"/>
          <w:sz w:val="28"/>
          <w:szCs w:val="28"/>
          <w:lang w:val="en-AU" w:eastAsia="en-US"/>
        </w:rPr>
      </w:pPr>
      <w:bookmarkStart w:id="5" w:name="_Hlk6127737"/>
      <w:proofErr w:type="spellStart"/>
      <w:r w:rsidRPr="00502A64">
        <w:rPr>
          <w:sz w:val="20"/>
          <w:szCs w:val="20"/>
        </w:rPr>
        <w:t>Authorised</w:t>
      </w:r>
      <w:proofErr w:type="spellEnd"/>
      <w:r w:rsidRPr="00502A64">
        <w:rPr>
          <w:sz w:val="20"/>
          <w:szCs w:val="20"/>
        </w:rPr>
        <w:t xml:space="preserve"> by Kate Gunn, Sydney.</w:t>
      </w:r>
      <w:bookmarkEnd w:id="5"/>
    </w:p>
    <w:sectPr w:rsidR="00D43122" w:rsidSect="008E6403">
      <w:footerReference w:type="default" r:id="rId15"/>
      <w:headerReference w:type="first" r:id="rId16"/>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F114B" w14:textId="77777777" w:rsidR="002B5DE4" w:rsidRDefault="002B5DE4" w:rsidP="00855982">
      <w:pPr>
        <w:spacing w:after="0" w:line="240" w:lineRule="auto"/>
      </w:pPr>
      <w:r>
        <w:separator/>
      </w:r>
    </w:p>
  </w:endnote>
  <w:endnote w:type="continuationSeparator" w:id="0">
    <w:p w14:paraId="1CDA269E" w14:textId="77777777" w:rsidR="002B5DE4" w:rsidRDefault="002B5DE4"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47B95" w14:textId="77777777" w:rsidR="002B5DE4" w:rsidRDefault="002B5DE4" w:rsidP="00855982">
      <w:pPr>
        <w:spacing w:after="0" w:line="240" w:lineRule="auto"/>
      </w:pPr>
      <w:r>
        <w:separator/>
      </w:r>
    </w:p>
  </w:footnote>
  <w:footnote w:type="continuationSeparator" w:id="0">
    <w:p w14:paraId="358CCEE1" w14:textId="77777777" w:rsidR="002B5DE4" w:rsidRDefault="002B5DE4"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val="en-GB" w:eastAsia="en-GB"/>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3B05A0"/>
    <w:multiLevelType w:val="hybridMultilevel"/>
    <w:tmpl w:val="D4AE91F0"/>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7"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9" w15:restartNumberingAfterBreak="0">
    <w:nsid w:val="3BB13B51"/>
    <w:multiLevelType w:val="hybridMultilevel"/>
    <w:tmpl w:val="22160AE0"/>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6C51D4"/>
    <w:multiLevelType w:val="hybridMultilevel"/>
    <w:tmpl w:val="E8EE9C7C"/>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027A99"/>
    <w:multiLevelType w:val="hybridMultilevel"/>
    <w:tmpl w:val="83387DF4"/>
    <w:lvl w:ilvl="0" w:tplc="794AAA78">
      <w:start w:val="1"/>
      <w:numFmt w:val="bullet"/>
      <w:lvlText w:val=""/>
      <w:lvlJc w:val="left"/>
      <w:pPr>
        <w:ind w:left="720" w:hanging="360"/>
      </w:pPr>
      <w:rPr>
        <w:rFonts w:ascii="Symbol" w:hAnsi="Symbol" w:hint="default"/>
      </w:rPr>
    </w:lvl>
    <w:lvl w:ilvl="1" w:tplc="5A26B5A8">
      <w:numFmt w:val="bullet"/>
      <w:lvlText w:val="•"/>
      <w:lvlJc w:val="left"/>
      <w:pPr>
        <w:ind w:left="1785" w:hanging="705"/>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9"/>
  </w:num>
  <w:num w:numId="4">
    <w:abstractNumId w:val="2"/>
  </w:num>
  <w:num w:numId="5">
    <w:abstractNumId w:val="18"/>
  </w:num>
  <w:num w:numId="6">
    <w:abstractNumId w:val="13"/>
  </w:num>
  <w:num w:numId="7">
    <w:abstractNumId w:val="10"/>
  </w:num>
  <w:num w:numId="8">
    <w:abstractNumId w:val="21"/>
  </w:num>
  <w:num w:numId="9">
    <w:abstractNumId w:val="15"/>
  </w:num>
  <w:num w:numId="10">
    <w:abstractNumId w:val="16"/>
  </w:num>
  <w:num w:numId="11">
    <w:abstractNumId w:val="7"/>
  </w:num>
  <w:num w:numId="12">
    <w:abstractNumId w:val="17"/>
  </w:num>
  <w:num w:numId="13">
    <w:abstractNumId w:val="3"/>
  </w:num>
  <w:num w:numId="14">
    <w:abstractNumId w:val="5"/>
  </w:num>
  <w:num w:numId="15">
    <w:abstractNumId w:val="11"/>
  </w:num>
  <w:num w:numId="16">
    <w:abstractNumId w:val="8"/>
  </w:num>
  <w:num w:numId="17">
    <w:abstractNumId w:val="6"/>
  </w:num>
  <w:num w:numId="18">
    <w:abstractNumId w:val="1"/>
  </w:num>
  <w:num w:numId="19">
    <w:abstractNumId w:val="0"/>
  </w:num>
  <w:num w:numId="20">
    <w:abstractNumId w:val="20"/>
  </w:num>
  <w:num w:numId="21">
    <w:abstractNumId w:val="9"/>
  </w:num>
  <w:num w:numId="22">
    <w:abstractNumId w:val="12"/>
  </w:num>
  <w:num w:numId="23">
    <w:abstractNumId w:val="4"/>
  </w:num>
  <w:num w:numId="2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01404"/>
    <w:rsid w:val="000159C0"/>
    <w:rsid w:val="0002534D"/>
    <w:rsid w:val="00031306"/>
    <w:rsid w:val="00033A96"/>
    <w:rsid w:val="00034992"/>
    <w:rsid w:val="000546D0"/>
    <w:rsid w:val="000610CE"/>
    <w:rsid w:val="00080FB5"/>
    <w:rsid w:val="0008464C"/>
    <w:rsid w:val="00084B29"/>
    <w:rsid w:val="00093D1C"/>
    <w:rsid w:val="000949CE"/>
    <w:rsid w:val="000B1A5B"/>
    <w:rsid w:val="000C01B6"/>
    <w:rsid w:val="000C302D"/>
    <w:rsid w:val="000C4760"/>
    <w:rsid w:val="000D671D"/>
    <w:rsid w:val="00103472"/>
    <w:rsid w:val="00110F18"/>
    <w:rsid w:val="001210F8"/>
    <w:rsid w:val="001242DB"/>
    <w:rsid w:val="00144281"/>
    <w:rsid w:val="0014457A"/>
    <w:rsid w:val="00146D67"/>
    <w:rsid w:val="001510DE"/>
    <w:rsid w:val="001614E3"/>
    <w:rsid w:val="0016388B"/>
    <w:rsid w:val="0016484A"/>
    <w:rsid w:val="00170232"/>
    <w:rsid w:val="00174159"/>
    <w:rsid w:val="00190052"/>
    <w:rsid w:val="001B055F"/>
    <w:rsid w:val="001C4387"/>
    <w:rsid w:val="001D4362"/>
    <w:rsid w:val="001D5618"/>
    <w:rsid w:val="001E6C0E"/>
    <w:rsid w:val="00217A8D"/>
    <w:rsid w:val="002206D5"/>
    <w:rsid w:val="00226686"/>
    <w:rsid w:val="002351F3"/>
    <w:rsid w:val="00236573"/>
    <w:rsid w:val="002500F8"/>
    <w:rsid w:val="00252B26"/>
    <w:rsid w:val="002672B6"/>
    <w:rsid w:val="0026787E"/>
    <w:rsid w:val="00280EF7"/>
    <w:rsid w:val="00282B0D"/>
    <w:rsid w:val="002939B6"/>
    <w:rsid w:val="00297C09"/>
    <w:rsid w:val="002B4FBD"/>
    <w:rsid w:val="002B5DE4"/>
    <w:rsid w:val="002B79E9"/>
    <w:rsid w:val="002C6970"/>
    <w:rsid w:val="002D1DFD"/>
    <w:rsid w:val="00307C20"/>
    <w:rsid w:val="003102BB"/>
    <w:rsid w:val="00311878"/>
    <w:rsid w:val="00336CD9"/>
    <w:rsid w:val="0033716C"/>
    <w:rsid w:val="003457B8"/>
    <w:rsid w:val="0034769C"/>
    <w:rsid w:val="003519F6"/>
    <w:rsid w:val="00354FB2"/>
    <w:rsid w:val="0036219E"/>
    <w:rsid w:val="00363CB3"/>
    <w:rsid w:val="003661F5"/>
    <w:rsid w:val="00370F9B"/>
    <w:rsid w:val="003723E8"/>
    <w:rsid w:val="003844CF"/>
    <w:rsid w:val="00392CED"/>
    <w:rsid w:val="00395B49"/>
    <w:rsid w:val="003B02EC"/>
    <w:rsid w:val="003B47AE"/>
    <w:rsid w:val="003B5256"/>
    <w:rsid w:val="003B5C46"/>
    <w:rsid w:val="003C635B"/>
    <w:rsid w:val="003D59C7"/>
    <w:rsid w:val="003E4DD9"/>
    <w:rsid w:val="00416E27"/>
    <w:rsid w:val="00423F66"/>
    <w:rsid w:val="00426168"/>
    <w:rsid w:val="004312B3"/>
    <w:rsid w:val="00444743"/>
    <w:rsid w:val="0045338D"/>
    <w:rsid w:val="0046745E"/>
    <w:rsid w:val="004728E3"/>
    <w:rsid w:val="0048145A"/>
    <w:rsid w:val="0049005F"/>
    <w:rsid w:val="00490AD9"/>
    <w:rsid w:val="00492049"/>
    <w:rsid w:val="00495C0A"/>
    <w:rsid w:val="004B25FC"/>
    <w:rsid w:val="004B2C3B"/>
    <w:rsid w:val="004B2C99"/>
    <w:rsid w:val="004E67B6"/>
    <w:rsid w:val="00501BD6"/>
    <w:rsid w:val="00504D76"/>
    <w:rsid w:val="00506E6E"/>
    <w:rsid w:val="005156F4"/>
    <w:rsid w:val="00524481"/>
    <w:rsid w:val="005303E8"/>
    <w:rsid w:val="0053622A"/>
    <w:rsid w:val="0054474E"/>
    <w:rsid w:val="00574165"/>
    <w:rsid w:val="00574733"/>
    <w:rsid w:val="00575029"/>
    <w:rsid w:val="00575258"/>
    <w:rsid w:val="00593089"/>
    <w:rsid w:val="005A7591"/>
    <w:rsid w:val="005B0A41"/>
    <w:rsid w:val="005B4639"/>
    <w:rsid w:val="005B6E1D"/>
    <w:rsid w:val="005C3032"/>
    <w:rsid w:val="005C594B"/>
    <w:rsid w:val="005D6AE0"/>
    <w:rsid w:val="005E3B16"/>
    <w:rsid w:val="005F1F1A"/>
    <w:rsid w:val="00616631"/>
    <w:rsid w:val="00617028"/>
    <w:rsid w:val="0062240D"/>
    <w:rsid w:val="00635245"/>
    <w:rsid w:val="00655072"/>
    <w:rsid w:val="0066640E"/>
    <w:rsid w:val="00677971"/>
    <w:rsid w:val="00682A71"/>
    <w:rsid w:val="00682E29"/>
    <w:rsid w:val="00693937"/>
    <w:rsid w:val="006A382D"/>
    <w:rsid w:val="006B1980"/>
    <w:rsid w:val="006B303B"/>
    <w:rsid w:val="006C328D"/>
    <w:rsid w:val="006D3387"/>
    <w:rsid w:val="006E1623"/>
    <w:rsid w:val="006E4190"/>
    <w:rsid w:val="006E7F3A"/>
    <w:rsid w:val="006F0623"/>
    <w:rsid w:val="006F42C3"/>
    <w:rsid w:val="00700E4D"/>
    <w:rsid w:val="0070134D"/>
    <w:rsid w:val="007047A5"/>
    <w:rsid w:val="00706D7D"/>
    <w:rsid w:val="00721950"/>
    <w:rsid w:val="00742C60"/>
    <w:rsid w:val="0075055B"/>
    <w:rsid w:val="007766C0"/>
    <w:rsid w:val="00777692"/>
    <w:rsid w:val="00777F95"/>
    <w:rsid w:val="007833A7"/>
    <w:rsid w:val="00784AA0"/>
    <w:rsid w:val="00792081"/>
    <w:rsid w:val="007957F1"/>
    <w:rsid w:val="007A566F"/>
    <w:rsid w:val="007B7B87"/>
    <w:rsid w:val="007C7A88"/>
    <w:rsid w:val="007D1493"/>
    <w:rsid w:val="007D6102"/>
    <w:rsid w:val="007E24D4"/>
    <w:rsid w:val="007F4587"/>
    <w:rsid w:val="007F61E8"/>
    <w:rsid w:val="007F7DFA"/>
    <w:rsid w:val="00805265"/>
    <w:rsid w:val="00817634"/>
    <w:rsid w:val="00820223"/>
    <w:rsid w:val="0085031F"/>
    <w:rsid w:val="00855982"/>
    <w:rsid w:val="008625DF"/>
    <w:rsid w:val="008714DD"/>
    <w:rsid w:val="008729EC"/>
    <w:rsid w:val="00875CA1"/>
    <w:rsid w:val="0089404B"/>
    <w:rsid w:val="008A2277"/>
    <w:rsid w:val="008D032C"/>
    <w:rsid w:val="008E06A4"/>
    <w:rsid w:val="008E6403"/>
    <w:rsid w:val="008E7C37"/>
    <w:rsid w:val="0090478A"/>
    <w:rsid w:val="009132B8"/>
    <w:rsid w:val="00916A5D"/>
    <w:rsid w:val="00917926"/>
    <w:rsid w:val="00917DFD"/>
    <w:rsid w:val="00941FBD"/>
    <w:rsid w:val="00942A24"/>
    <w:rsid w:val="00945C0B"/>
    <w:rsid w:val="00952796"/>
    <w:rsid w:val="00957067"/>
    <w:rsid w:val="00974F1E"/>
    <w:rsid w:val="0098396D"/>
    <w:rsid w:val="009854A6"/>
    <w:rsid w:val="009879B4"/>
    <w:rsid w:val="00994683"/>
    <w:rsid w:val="009974BD"/>
    <w:rsid w:val="009B4258"/>
    <w:rsid w:val="009B71FF"/>
    <w:rsid w:val="009B7A27"/>
    <w:rsid w:val="009C0EC7"/>
    <w:rsid w:val="009C5BD7"/>
    <w:rsid w:val="009D12EC"/>
    <w:rsid w:val="009D5FCD"/>
    <w:rsid w:val="009E214C"/>
    <w:rsid w:val="009F0086"/>
    <w:rsid w:val="00A10484"/>
    <w:rsid w:val="00A108CF"/>
    <w:rsid w:val="00A305C1"/>
    <w:rsid w:val="00A423CB"/>
    <w:rsid w:val="00A441AF"/>
    <w:rsid w:val="00A67B8A"/>
    <w:rsid w:val="00A7036E"/>
    <w:rsid w:val="00A7308F"/>
    <w:rsid w:val="00A807BE"/>
    <w:rsid w:val="00A83D76"/>
    <w:rsid w:val="00A853DB"/>
    <w:rsid w:val="00A85ECC"/>
    <w:rsid w:val="00A9014C"/>
    <w:rsid w:val="00A9329E"/>
    <w:rsid w:val="00AA632E"/>
    <w:rsid w:val="00AB46E4"/>
    <w:rsid w:val="00AC60A9"/>
    <w:rsid w:val="00AD53EA"/>
    <w:rsid w:val="00B05A9D"/>
    <w:rsid w:val="00B22F7A"/>
    <w:rsid w:val="00B24B48"/>
    <w:rsid w:val="00B3593C"/>
    <w:rsid w:val="00B444D6"/>
    <w:rsid w:val="00B47970"/>
    <w:rsid w:val="00B52649"/>
    <w:rsid w:val="00B52715"/>
    <w:rsid w:val="00B66F99"/>
    <w:rsid w:val="00B72011"/>
    <w:rsid w:val="00B809F4"/>
    <w:rsid w:val="00B825BB"/>
    <w:rsid w:val="00B91540"/>
    <w:rsid w:val="00B93A1C"/>
    <w:rsid w:val="00BA69CD"/>
    <w:rsid w:val="00BC1735"/>
    <w:rsid w:val="00BC5FDB"/>
    <w:rsid w:val="00BC760B"/>
    <w:rsid w:val="00BD4C71"/>
    <w:rsid w:val="00BE1346"/>
    <w:rsid w:val="00BF156A"/>
    <w:rsid w:val="00BF1CE2"/>
    <w:rsid w:val="00BF57E2"/>
    <w:rsid w:val="00C2158E"/>
    <w:rsid w:val="00C232ED"/>
    <w:rsid w:val="00C253E1"/>
    <w:rsid w:val="00C36E81"/>
    <w:rsid w:val="00C45B5F"/>
    <w:rsid w:val="00C54818"/>
    <w:rsid w:val="00C609AD"/>
    <w:rsid w:val="00C61DA5"/>
    <w:rsid w:val="00C72E80"/>
    <w:rsid w:val="00C91202"/>
    <w:rsid w:val="00CB648E"/>
    <w:rsid w:val="00CB762A"/>
    <w:rsid w:val="00CC00D9"/>
    <w:rsid w:val="00CD7520"/>
    <w:rsid w:val="00D00BB3"/>
    <w:rsid w:val="00D03596"/>
    <w:rsid w:val="00D041F4"/>
    <w:rsid w:val="00D054BA"/>
    <w:rsid w:val="00D16871"/>
    <w:rsid w:val="00D42211"/>
    <w:rsid w:val="00D43122"/>
    <w:rsid w:val="00D44275"/>
    <w:rsid w:val="00D45867"/>
    <w:rsid w:val="00D4612F"/>
    <w:rsid w:val="00D670A7"/>
    <w:rsid w:val="00D9014F"/>
    <w:rsid w:val="00DA203A"/>
    <w:rsid w:val="00DA6ECD"/>
    <w:rsid w:val="00DB1488"/>
    <w:rsid w:val="00DB4EAD"/>
    <w:rsid w:val="00DB7E89"/>
    <w:rsid w:val="00DC4BBE"/>
    <w:rsid w:val="00DE3FFC"/>
    <w:rsid w:val="00E02ADA"/>
    <w:rsid w:val="00E053BC"/>
    <w:rsid w:val="00E13EDA"/>
    <w:rsid w:val="00E22786"/>
    <w:rsid w:val="00E262DE"/>
    <w:rsid w:val="00E30A3B"/>
    <w:rsid w:val="00E31A81"/>
    <w:rsid w:val="00E33D53"/>
    <w:rsid w:val="00E346AF"/>
    <w:rsid w:val="00E517E2"/>
    <w:rsid w:val="00E53BDA"/>
    <w:rsid w:val="00E602FC"/>
    <w:rsid w:val="00E651A1"/>
    <w:rsid w:val="00E75A36"/>
    <w:rsid w:val="00E84E9C"/>
    <w:rsid w:val="00EB56EF"/>
    <w:rsid w:val="00EC21F5"/>
    <w:rsid w:val="00EC35CE"/>
    <w:rsid w:val="00ED420B"/>
    <w:rsid w:val="00EE7C51"/>
    <w:rsid w:val="00EF2297"/>
    <w:rsid w:val="00F00BCD"/>
    <w:rsid w:val="00F04A2B"/>
    <w:rsid w:val="00F24C14"/>
    <w:rsid w:val="00F31E75"/>
    <w:rsid w:val="00F324D3"/>
    <w:rsid w:val="00F32EC9"/>
    <w:rsid w:val="00F428E3"/>
    <w:rsid w:val="00F46D59"/>
    <w:rsid w:val="00F56B87"/>
    <w:rsid w:val="00F56E08"/>
    <w:rsid w:val="00F71C0F"/>
    <w:rsid w:val="00F76754"/>
    <w:rsid w:val="00F82509"/>
    <w:rsid w:val="00F82DB7"/>
    <w:rsid w:val="00F92286"/>
    <w:rsid w:val="00F96E3D"/>
    <w:rsid w:val="00FB3878"/>
    <w:rsid w:val="00FD12F5"/>
    <w:rsid w:val="00FD1651"/>
    <w:rsid w:val="00FD262C"/>
    <w:rsid w:val="00FD3770"/>
    <w:rsid w:val="00FE5D20"/>
    <w:rsid w:val="00FF25D0"/>
    <w:rsid w:val="00FF73F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table" w:customStyle="1" w:styleId="TableGrid3">
    <w:name w:val="Table Grid3"/>
    <w:basedOn w:val="TableNormal"/>
    <w:next w:val="TableGrid"/>
    <w:uiPriority w:val="39"/>
    <w:rsid w:val="00D43122"/>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431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uardian.com/business/grogonomics/2017/aug/22/is-it-time-for-labor-to-end-the-hands-off-approach-to-industrial-relation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3n8a8pro7vhmx.cloudfront.net/theausinstitute/pages/2905/attachments/original/1544650280/On_the_Brink_Formatted.pdf?154465028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documents/sites/wagereview2014/research/report6.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u.org.au/media/1033206/d_28_-actu-submission-gender-segregation-in-the-workpla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ABF7A6347B4B38B20DEEC849DE3BBB"/>
        <w:category>
          <w:name w:val="General"/>
          <w:gallery w:val="placeholder"/>
        </w:category>
        <w:types>
          <w:type w:val="bbPlcHdr"/>
        </w:types>
        <w:behaviors>
          <w:behavior w:val="content"/>
        </w:behaviors>
        <w:guid w:val="{338923CA-099C-45ED-BAD8-1DCB14F3FA97}"/>
      </w:docPartPr>
      <w:docPartBody>
        <w:p w:rsidR="003C6D83" w:rsidRDefault="00155AA3" w:rsidP="00155AA3">
          <w:pPr>
            <w:pStyle w:val="8AABF7A6347B4B38B20DEEC849DE3BBB"/>
          </w:pPr>
          <w:r w:rsidRPr="00DF74B4">
            <w:rPr>
              <w:rStyle w:val="PlaceholderText"/>
            </w:rPr>
            <w:t>Choose an item.</w:t>
          </w:r>
        </w:p>
      </w:docPartBody>
    </w:docPart>
    <w:docPart>
      <w:docPartPr>
        <w:name w:val="5E3D814E49554FDAAD3E6850E5730C30"/>
        <w:category>
          <w:name w:val="General"/>
          <w:gallery w:val="placeholder"/>
        </w:category>
        <w:types>
          <w:type w:val="bbPlcHdr"/>
        </w:types>
        <w:behaviors>
          <w:behavior w:val="content"/>
        </w:behaviors>
        <w:guid w:val="{EB1BC7F8-A674-42FD-BA0C-E1EF016CB72D}"/>
      </w:docPartPr>
      <w:docPartBody>
        <w:p w:rsidR="003C6D83" w:rsidRDefault="00155AA3" w:rsidP="00155AA3">
          <w:pPr>
            <w:pStyle w:val="5E3D814E49554FDAAD3E6850E5730C30"/>
          </w:pPr>
          <w:r w:rsidRPr="00DF74B4">
            <w:rPr>
              <w:rStyle w:val="PlaceholderText"/>
            </w:rPr>
            <w:t>Choose an item.</w:t>
          </w:r>
        </w:p>
      </w:docPartBody>
    </w:docPart>
    <w:docPart>
      <w:docPartPr>
        <w:name w:val="E366B569CCBF4D6AA8D3D82FFAE3AF1D"/>
        <w:category>
          <w:name w:val="General"/>
          <w:gallery w:val="placeholder"/>
        </w:category>
        <w:types>
          <w:type w:val="bbPlcHdr"/>
        </w:types>
        <w:behaviors>
          <w:behavior w:val="content"/>
        </w:behaviors>
        <w:guid w:val="{0F811AD5-566D-4D82-AC15-2DA44B314F71}"/>
      </w:docPartPr>
      <w:docPartBody>
        <w:p w:rsidR="003C6D83" w:rsidRDefault="00155AA3" w:rsidP="00155AA3">
          <w:pPr>
            <w:pStyle w:val="E366B569CCBF4D6AA8D3D82FFAE3AF1D"/>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5E"/>
    <w:rsid w:val="000A0476"/>
    <w:rsid w:val="00155AA3"/>
    <w:rsid w:val="002A0DAD"/>
    <w:rsid w:val="00391EFF"/>
    <w:rsid w:val="003C6D83"/>
    <w:rsid w:val="003D112A"/>
    <w:rsid w:val="003F5A45"/>
    <w:rsid w:val="00502382"/>
    <w:rsid w:val="005845ED"/>
    <w:rsid w:val="005E3D70"/>
    <w:rsid w:val="0062695C"/>
    <w:rsid w:val="00765491"/>
    <w:rsid w:val="007F17FE"/>
    <w:rsid w:val="008B365A"/>
    <w:rsid w:val="008E4940"/>
    <w:rsid w:val="009550E4"/>
    <w:rsid w:val="0096485E"/>
    <w:rsid w:val="00AA20D8"/>
    <w:rsid w:val="00AC390A"/>
    <w:rsid w:val="00B419AC"/>
    <w:rsid w:val="00C07848"/>
    <w:rsid w:val="00CD21F0"/>
    <w:rsid w:val="00D73AED"/>
    <w:rsid w:val="00D82B11"/>
    <w:rsid w:val="00E50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AA3"/>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8C9079CECBC54F4AB03A630BD9A3D0E9">
    <w:name w:val="8C9079CECBC54F4AB03A630BD9A3D0E9"/>
    <w:rsid w:val="003F5A45"/>
  </w:style>
  <w:style w:type="paragraph" w:customStyle="1" w:styleId="92A40604982B435096A2BA800C1D6B19">
    <w:name w:val="92A40604982B435096A2BA800C1D6B19"/>
    <w:rsid w:val="003F5A45"/>
  </w:style>
  <w:style w:type="paragraph" w:customStyle="1" w:styleId="86DFE818BC364F5585DDDF472EC7CEE7">
    <w:name w:val="86DFE818BC364F5585DDDF472EC7CEE7"/>
    <w:rsid w:val="003F5A45"/>
  </w:style>
  <w:style w:type="paragraph" w:customStyle="1" w:styleId="99E14123A7E847A9BEC9E915EFAA10B2">
    <w:name w:val="99E14123A7E847A9BEC9E915EFAA10B2"/>
    <w:rsid w:val="003F5A45"/>
  </w:style>
  <w:style w:type="paragraph" w:customStyle="1" w:styleId="B13453547C3B427FA4E6EA3A2327CE85">
    <w:name w:val="B13453547C3B427FA4E6EA3A2327CE85"/>
    <w:rsid w:val="003F5A45"/>
  </w:style>
  <w:style w:type="paragraph" w:customStyle="1" w:styleId="EAEA1146400F415C8D6127656CCA6BDC">
    <w:name w:val="EAEA1146400F415C8D6127656CCA6BDC"/>
    <w:rsid w:val="003F5A45"/>
  </w:style>
  <w:style w:type="paragraph" w:customStyle="1" w:styleId="B01AB96191324C539AD486FF5E24709E">
    <w:name w:val="B01AB96191324C539AD486FF5E24709E"/>
    <w:rsid w:val="003F5A45"/>
  </w:style>
  <w:style w:type="paragraph" w:customStyle="1" w:styleId="D0BBB2BA2FFC4118A1E1301E847D6755">
    <w:name w:val="D0BBB2BA2FFC4118A1E1301E847D6755"/>
    <w:rsid w:val="003F5A45"/>
  </w:style>
  <w:style w:type="paragraph" w:customStyle="1" w:styleId="DBB13E9F8D3F453DB8FAE1D2F03D5D5C">
    <w:name w:val="DBB13E9F8D3F453DB8FAE1D2F03D5D5C"/>
    <w:rsid w:val="00155AA3"/>
  </w:style>
  <w:style w:type="paragraph" w:customStyle="1" w:styleId="FBD8AA7C10454AE886DD2960500C897A">
    <w:name w:val="FBD8AA7C10454AE886DD2960500C897A"/>
    <w:rsid w:val="00155AA3"/>
  </w:style>
  <w:style w:type="paragraph" w:customStyle="1" w:styleId="98E64377EFF04DDCAAE01F62F50F0D73">
    <w:name w:val="98E64377EFF04DDCAAE01F62F50F0D73"/>
    <w:rsid w:val="00155AA3"/>
  </w:style>
  <w:style w:type="paragraph" w:customStyle="1" w:styleId="8AABF7A6347B4B38B20DEEC849DE3BBB">
    <w:name w:val="8AABF7A6347B4B38B20DEEC849DE3BBB"/>
    <w:rsid w:val="00155AA3"/>
  </w:style>
  <w:style w:type="paragraph" w:customStyle="1" w:styleId="5E3D814E49554FDAAD3E6850E5730C30">
    <w:name w:val="5E3D814E49554FDAAD3E6850E5730C30"/>
    <w:rsid w:val="00155AA3"/>
  </w:style>
  <w:style w:type="paragraph" w:customStyle="1" w:styleId="E366B569CCBF4D6AA8D3D82FFAE3AF1D">
    <w:name w:val="E366B569CCBF4D6AA8D3D82FFAE3AF1D"/>
    <w:rsid w:val="00155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79D369F2-0F99-4A49-9498-8C040CFD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3</Pages>
  <Words>1180</Words>
  <Characters>6732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2</cp:revision>
  <dcterms:created xsi:type="dcterms:W3CDTF">2019-04-22T03:25:00Z</dcterms:created>
  <dcterms:modified xsi:type="dcterms:W3CDTF">2019-04-22T03:25:00Z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