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C4E0" w14:textId="1F608064" w:rsidR="000C302D" w:rsidRDefault="00BF24B5" w:rsidP="00784874">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1A2E6F">
        <w:rPr>
          <w:b/>
          <w:sz w:val="48"/>
          <w:szCs w:val="48"/>
        </w:rPr>
        <w:t xml:space="preserve">Aboriginal and Torres Strait Islander </w:t>
      </w:r>
      <w:r w:rsidR="00FE4997">
        <w:rPr>
          <w:b/>
          <w:sz w:val="48"/>
          <w:szCs w:val="48"/>
        </w:rPr>
        <w:t>women</w:t>
      </w:r>
    </w:p>
    <w:p w14:paraId="542A326D" w14:textId="77777777" w:rsidR="00C2308D" w:rsidRDefault="00C2308D" w:rsidP="00784874">
      <w:pPr>
        <w:spacing w:after="120"/>
        <w:jc w:val="center"/>
        <w:rPr>
          <w:rFonts w:ascii="Calibri" w:eastAsia="Times New Roman" w:hAnsi="Calibri" w:cs="Calibri"/>
          <w:lang w:eastAsia="en-GB"/>
        </w:rPr>
      </w:pPr>
    </w:p>
    <w:p w14:paraId="5D4924E0" w14:textId="512257BF" w:rsidR="00952796" w:rsidRDefault="00952796" w:rsidP="00952796">
      <w:pPr>
        <w:pStyle w:val="Heading1"/>
        <w:spacing w:before="0" w:after="120" w:line="276" w:lineRule="auto"/>
        <w:rPr>
          <w:color w:val="DE5C22"/>
        </w:rPr>
      </w:pPr>
      <w:r w:rsidRPr="00EC21F5">
        <w:rPr>
          <w:color w:val="DE5C22"/>
        </w:rPr>
        <w:t>Wh</w:t>
      </w:r>
      <w:r w:rsidR="00C920C7">
        <w:rPr>
          <w:color w:val="DE5C22"/>
        </w:rPr>
        <w:t xml:space="preserve">at are the particular </w:t>
      </w:r>
      <w:r w:rsidRPr="00EC21F5">
        <w:rPr>
          <w:color w:val="DE5C22"/>
        </w:rPr>
        <w:t>issue</w:t>
      </w:r>
      <w:r w:rsidR="00C920C7">
        <w:rPr>
          <w:color w:val="DE5C22"/>
        </w:rPr>
        <w:t>s</w:t>
      </w:r>
      <w:r w:rsidRPr="00EC21F5">
        <w:rPr>
          <w:color w:val="DE5C22"/>
        </w:rPr>
        <w:t xml:space="preserve"> for </w:t>
      </w:r>
      <w:r w:rsidR="00C920C7">
        <w:rPr>
          <w:color w:val="DE5C22"/>
        </w:rPr>
        <w:t xml:space="preserve">aboriginal and </w:t>
      </w:r>
      <w:proofErr w:type="spellStart"/>
      <w:r w:rsidR="00C920C7">
        <w:rPr>
          <w:color w:val="DE5C22"/>
        </w:rPr>
        <w:t>torres</w:t>
      </w:r>
      <w:proofErr w:type="spellEnd"/>
      <w:r w:rsidR="00C920C7">
        <w:rPr>
          <w:color w:val="DE5C22"/>
        </w:rPr>
        <w:t xml:space="preserve"> </w:t>
      </w:r>
      <w:r w:rsidR="00EB5A0A">
        <w:rPr>
          <w:color w:val="DE5C22"/>
        </w:rPr>
        <w:t xml:space="preserve">strait islander </w:t>
      </w:r>
      <w:r w:rsidRPr="00EC21F5">
        <w:rPr>
          <w:color w:val="DE5C22"/>
        </w:rPr>
        <w:t>women?</w:t>
      </w:r>
    </w:p>
    <w:p w14:paraId="042812E1" w14:textId="534AD3B2" w:rsidR="00757C93" w:rsidRPr="008B3B34" w:rsidRDefault="00BC4B3B" w:rsidP="008B3B34">
      <w:pPr>
        <w:pStyle w:val="ListParagraph"/>
        <w:numPr>
          <w:ilvl w:val="0"/>
          <w:numId w:val="4"/>
        </w:numPr>
        <w:jc w:val="both"/>
        <w:rPr>
          <w:vertAlign w:val="superscript"/>
          <w:lang w:val="en-GB"/>
        </w:rPr>
      </w:pPr>
      <w:r w:rsidRPr="00E408DF">
        <w:t xml:space="preserve">The worsening in </w:t>
      </w:r>
      <w:r>
        <w:t xml:space="preserve">health and wellbeing </w:t>
      </w:r>
      <w:r w:rsidRPr="00E408DF">
        <w:t xml:space="preserve">and </w:t>
      </w:r>
      <w:r w:rsidR="007646CF">
        <w:t xml:space="preserve">their </w:t>
      </w:r>
      <w:r w:rsidRPr="00E408DF">
        <w:t xml:space="preserve">determinants </w:t>
      </w:r>
      <w:r w:rsidR="007646CF">
        <w:t>among</w:t>
      </w:r>
      <w:r w:rsidRPr="00E408DF">
        <w:t xml:space="preserve"> </w:t>
      </w:r>
      <w:r>
        <w:t xml:space="preserve">Aboriginal and Torres Strait Islander peoples clearly shows that current strategies are </w:t>
      </w:r>
      <w:r w:rsidR="007646CF">
        <w:t>failing,</w:t>
      </w:r>
      <w:r>
        <w:t xml:space="preserve"> and </w:t>
      </w:r>
      <w:r w:rsidR="007646CF">
        <w:t xml:space="preserve">that </w:t>
      </w:r>
      <w:r>
        <w:t xml:space="preserve">the directives of Aboriginal and Torres Strait Islander leaders have not been supported. </w:t>
      </w:r>
    </w:p>
    <w:p w14:paraId="78A84028" w14:textId="77777777" w:rsidR="008B3B34" w:rsidRPr="008B3B34" w:rsidRDefault="008B3B34" w:rsidP="008B3B34">
      <w:pPr>
        <w:pStyle w:val="ListParagraph"/>
        <w:ind w:left="360"/>
        <w:jc w:val="both"/>
        <w:rPr>
          <w:vertAlign w:val="superscript"/>
          <w:lang w:val="en-GB"/>
        </w:rPr>
      </w:pPr>
    </w:p>
    <w:p w14:paraId="3460C9F1" w14:textId="399E2CC3" w:rsidR="00757C93" w:rsidRPr="00757C93" w:rsidRDefault="007646CF" w:rsidP="00872E0D">
      <w:pPr>
        <w:pStyle w:val="ListParagraph"/>
        <w:numPr>
          <w:ilvl w:val="0"/>
          <w:numId w:val="4"/>
        </w:numPr>
        <w:ind w:left="357" w:hanging="357"/>
        <w:contextualSpacing w:val="0"/>
        <w:jc w:val="both"/>
        <w:rPr>
          <w:vertAlign w:val="superscript"/>
          <w:lang w:val="en-GB"/>
        </w:rPr>
      </w:pPr>
      <w:r>
        <w:t xml:space="preserve">Potentially the women experiencing the greatest vulnerabilities are those in prison. They now </w:t>
      </w:r>
      <w:r w:rsidR="00BC4B3B" w:rsidRPr="00757C93">
        <w:rPr>
          <w:color w:val="1A1A1A"/>
        </w:rPr>
        <w:t>comprise 34% of all female prisoners compared to 2% of the overall Australian population</w:t>
      </w:r>
      <w:r w:rsidR="00A14B2F" w:rsidRPr="00757C93">
        <w:rPr>
          <w:color w:val="1A1A1A"/>
        </w:rPr>
        <w:t xml:space="preserve"> (</w:t>
      </w:r>
      <w:hyperlink r:id="rId11" w:history="1">
        <w:r w:rsidR="00A14B2F" w:rsidRPr="00A14B2F">
          <w:rPr>
            <w:rStyle w:val="Hyperlink"/>
          </w:rPr>
          <w:t>ALRC, 2017</w:t>
        </w:r>
      </w:hyperlink>
      <w:r w:rsidR="00A14B2F" w:rsidRPr="00757C93">
        <w:rPr>
          <w:color w:val="1A1A1A"/>
        </w:rPr>
        <w:t>)</w:t>
      </w:r>
      <w:r w:rsidR="00BC4B3B" w:rsidRPr="00757C93">
        <w:rPr>
          <w:color w:val="1A1A1A"/>
        </w:rPr>
        <w:t>.</w:t>
      </w:r>
      <w:r w:rsidR="00BC4B3B" w:rsidRPr="00757C93">
        <w:rPr>
          <w:bCs/>
          <w:iCs/>
        </w:rPr>
        <w:t xml:space="preserve"> Although </w:t>
      </w:r>
      <w:r w:rsidR="00BC4B3B" w:rsidRPr="00757C93">
        <w:rPr>
          <w:color w:val="1A1A1A"/>
        </w:rPr>
        <w:t xml:space="preserve">the majority </w:t>
      </w:r>
      <w:r w:rsidRPr="00757C93">
        <w:rPr>
          <w:color w:val="1A1A1A"/>
        </w:rPr>
        <w:t>o</w:t>
      </w:r>
      <w:r w:rsidR="00757C93" w:rsidRPr="00757C93">
        <w:rPr>
          <w:color w:val="1A1A1A"/>
        </w:rPr>
        <w:t>f</w:t>
      </w:r>
      <w:r w:rsidRPr="00757C93">
        <w:rPr>
          <w:color w:val="1A1A1A"/>
        </w:rPr>
        <w:t xml:space="preserve"> people </w:t>
      </w:r>
      <w:r w:rsidR="00BC4B3B" w:rsidRPr="00757C93">
        <w:rPr>
          <w:color w:val="1A1A1A"/>
        </w:rPr>
        <w:t xml:space="preserve">in prison are male (97%), </w:t>
      </w:r>
      <w:r w:rsidR="00BC4B3B" w:rsidRPr="00757C93">
        <w:rPr>
          <w:bCs/>
          <w:iCs/>
        </w:rPr>
        <w:t>Aboriginal women are the most rapidly growing population of prisoners, with rates increasing by 150% since the Royal Commission into Aboriginal Deaths in Custody, twice the rate of other females and double the rate of Aboriginal males from 2000-2016</w:t>
      </w:r>
      <w:r w:rsidR="00A14B2F" w:rsidRPr="00757C93">
        <w:rPr>
          <w:bCs/>
          <w:iCs/>
        </w:rPr>
        <w:t xml:space="preserve"> (</w:t>
      </w:r>
      <w:hyperlink r:id="rId12" w:history="1">
        <w:r w:rsidR="00A14B2F" w:rsidRPr="00757C93">
          <w:rPr>
            <w:rStyle w:val="Hyperlink"/>
            <w:bCs/>
            <w:iCs/>
          </w:rPr>
          <w:t>The Guardian, 2017</w:t>
        </w:r>
      </w:hyperlink>
      <w:r w:rsidR="00A14B2F" w:rsidRPr="00757C93">
        <w:rPr>
          <w:bCs/>
          <w:iCs/>
        </w:rPr>
        <w:t>)</w:t>
      </w:r>
      <w:r w:rsidR="00BC4B3B" w:rsidRPr="00757C93">
        <w:rPr>
          <w:bCs/>
          <w:iCs/>
        </w:rPr>
        <w:t>.</w:t>
      </w:r>
      <w:r w:rsidRPr="00757C93">
        <w:rPr>
          <w:bCs/>
          <w:iCs/>
        </w:rPr>
        <w:t xml:space="preserve"> </w:t>
      </w:r>
      <w:r>
        <w:t>The</w:t>
      </w:r>
      <w:r w:rsidR="00757C93">
        <w:t>se women have</w:t>
      </w:r>
      <w:r>
        <w:t xml:space="preserve"> often experienced poverty, grief and loss, violence, racism and poor mental health. </w:t>
      </w:r>
    </w:p>
    <w:p w14:paraId="1DAC05A6" w14:textId="77777777" w:rsidR="00872E0D" w:rsidRDefault="007646CF" w:rsidP="00872E0D">
      <w:pPr>
        <w:pStyle w:val="ListParagraph"/>
        <w:numPr>
          <w:ilvl w:val="0"/>
          <w:numId w:val="4"/>
        </w:numPr>
        <w:ind w:left="357" w:hanging="357"/>
        <w:contextualSpacing w:val="0"/>
        <w:jc w:val="both"/>
      </w:pPr>
      <w:r>
        <w:t>Further, t</w:t>
      </w:r>
      <w:r w:rsidR="00BC4B3B" w:rsidRPr="00FE5F80">
        <w:rPr>
          <w:color w:val="1A1A1A"/>
        </w:rPr>
        <w:t xml:space="preserve">he trajectory from juvenile detention to adult incarceration is clear; Aboriginal </w:t>
      </w:r>
      <w:r w:rsidR="00BC4B3B" w:rsidRPr="00FE5F80">
        <w:rPr>
          <w:lang w:val="en-GB"/>
        </w:rPr>
        <w:t>youth aged 10-17 years are 20–26 times more likely to be in detention than others, and Aboriginal adults in prison are more likely to have been in juvenile detention than others</w:t>
      </w:r>
      <w:r w:rsidR="00A14B2F" w:rsidRPr="00FE5F80">
        <w:rPr>
          <w:lang w:val="en-GB"/>
        </w:rPr>
        <w:t xml:space="preserve"> (</w:t>
      </w:r>
      <w:hyperlink r:id="rId13" w:history="1">
        <w:r w:rsidR="00A14B2F" w:rsidRPr="00FE5F80">
          <w:rPr>
            <w:rStyle w:val="Hyperlink"/>
            <w:lang w:val="en-GB"/>
          </w:rPr>
          <w:t>AIHW, 2018</w:t>
        </w:r>
      </w:hyperlink>
      <w:r w:rsidR="00A14B2F" w:rsidRPr="00FE5F80">
        <w:rPr>
          <w:lang w:val="en-GB"/>
        </w:rPr>
        <w:t>)</w:t>
      </w:r>
      <w:r w:rsidR="00BC4B3B" w:rsidRPr="00FE5F80">
        <w:rPr>
          <w:lang w:val="en-GB"/>
        </w:rPr>
        <w:t>.</w:t>
      </w:r>
      <w:r w:rsidR="00FE5F80" w:rsidRPr="00FE5F80">
        <w:rPr>
          <w:lang w:val="en-GB"/>
        </w:rPr>
        <w:t xml:space="preserve"> </w:t>
      </w:r>
      <w:r w:rsidR="00BC4B3B" w:rsidRPr="00F61893">
        <w:t xml:space="preserve">There </w:t>
      </w:r>
      <w:r w:rsidR="00BC4B3B">
        <w:t xml:space="preserve">has been </w:t>
      </w:r>
      <w:r w:rsidR="00BC4B3B" w:rsidRPr="00F61893">
        <w:t xml:space="preserve">no </w:t>
      </w:r>
      <w:r w:rsidR="00BC4B3B">
        <w:t>commitment to gender- and culturally-informed</w:t>
      </w:r>
      <w:r w:rsidR="00BC4B3B" w:rsidRPr="00F61893">
        <w:t xml:space="preserve"> </w:t>
      </w:r>
      <w:r w:rsidR="00BC4B3B">
        <w:t>programs to reduce or prevent incarceration</w:t>
      </w:r>
      <w:r>
        <w:t xml:space="preserve"> and re-incarceration</w:t>
      </w:r>
      <w:r w:rsidR="00BC4B3B">
        <w:t>. Instead, international evidence also shows the damaging impact of parental incarceration and poor maternal health and wellbeing.</w:t>
      </w:r>
    </w:p>
    <w:p w14:paraId="1D5BE074" w14:textId="2B134788" w:rsidR="00FE5F80" w:rsidRPr="00872E0D" w:rsidRDefault="00BC4B3B" w:rsidP="00872E0D">
      <w:pPr>
        <w:pStyle w:val="ListParagraph"/>
        <w:numPr>
          <w:ilvl w:val="0"/>
          <w:numId w:val="4"/>
        </w:numPr>
        <w:ind w:left="357" w:hanging="357"/>
        <w:contextualSpacing w:val="0"/>
        <w:jc w:val="both"/>
      </w:pPr>
      <w:r>
        <w:t>In Australia, Aboriginal and Torres Strait Islander community-controlled health organisations (ACCHOs) have been reported as more effective, timely</w:t>
      </w:r>
      <w:r w:rsidR="00FE5F80">
        <w:t xml:space="preserve"> and</w:t>
      </w:r>
      <w:r>
        <w:t xml:space="preserve"> appropriate and </w:t>
      </w:r>
      <w:r w:rsidR="00FE5F80">
        <w:t>as having</w:t>
      </w:r>
      <w:r>
        <w:t xml:space="preserve"> greater reach, although demand outstrips supply</w:t>
      </w:r>
      <w:r w:rsidR="007646CF">
        <w:t>, for all populations including female prisoners</w:t>
      </w:r>
      <w:r>
        <w:t xml:space="preserve">. </w:t>
      </w:r>
      <w:r w:rsidR="00FE5F80">
        <w:t>They also have episodes of care and better outcomes than mainstream health care.</w:t>
      </w:r>
      <w:r w:rsidR="00FE5F80" w:rsidRPr="00E408DF">
        <w:t xml:space="preserve"> </w:t>
      </w:r>
      <w:r>
        <w:t xml:space="preserve">ACCHOs are a vital element of Aboriginal and Torres Strait Islander people’s action to self-determine, a right articulated in Article </w:t>
      </w:r>
      <w:r w:rsidRPr="00872E0D">
        <w:rPr>
          <w:szCs w:val="24"/>
        </w:rPr>
        <w:t xml:space="preserve">3 of the United Nations Declaration on the Rights of Indigenous Peoples to which Australia is party. </w:t>
      </w:r>
    </w:p>
    <w:p w14:paraId="623FC4F3" w14:textId="77777777" w:rsidR="00784874" w:rsidRDefault="00784874">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3448CF3E" w14:textId="6C0DA354" w:rsidR="00502A64" w:rsidRPr="00502A64" w:rsidRDefault="00502A64" w:rsidP="00502A64">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502A64" w:rsidRPr="00502A64" w14:paraId="30662D95"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68435F27" w14:textId="77777777" w:rsidR="00502A64" w:rsidRPr="00502A64" w:rsidRDefault="00502A64" w:rsidP="00502A64">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7BA64F01" w14:textId="77777777" w:rsidR="00502A64" w:rsidRPr="00502A64" w:rsidRDefault="00502A64" w:rsidP="00502A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3631D286" w14:textId="77777777" w:rsidR="00502A64" w:rsidRPr="00502A64" w:rsidRDefault="00502A64" w:rsidP="00502A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5AEF6ADE" w14:textId="77777777" w:rsidR="00502A64" w:rsidRPr="00502A64" w:rsidRDefault="00502A64" w:rsidP="00502A64">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502A64" w:rsidRPr="00502A64" w14:paraId="146D8099" w14:textId="77777777" w:rsidTr="00555D83">
        <w:tc>
          <w:tcPr>
            <w:tcW w:w="9350" w:type="dxa"/>
            <w:gridSpan w:val="3"/>
            <w:shd w:val="clear" w:color="auto" w:fill="ED7D31"/>
          </w:tcPr>
          <w:p w14:paraId="2DE3BA44" w14:textId="77777777" w:rsidR="00502A64" w:rsidRPr="00502A64" w:rsidRDefault="00502A64" w:rsidP="00502A64">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502A64" w:rsidRPr="00502A64" w14:paraId="7CB34834" w14:textId="77777777" w:rsidTr="00555D83">
        <w:tc>
          <w:tcPr>
            <w:tcW w:w="9350" w:type="dxa"/>
            <w:gridSpan w:val="3"/>
          </w:tcPr>
          <w:p w14:paraId="1E533C8C" w14:textId="478B9897" w:rsidR="00502A64" w:rsidRPr="00502A64" w:rsidRDefault="00620682" w:rsidP="00502A64">
            <w:pPr>
              <w:rPr>
                <w:rFonts w:ascii="Calibri" w:eastAsia="Times New Roman" w:hAnsi="Calibri" w:cs="Calibri"/>
                <w:b/>
                <w:sz w:val="20"/>
                <w:szCs w:val="20"/>
                <w:lang w:eastAsia="en-GB"/>
              </w:rPr>
            </w:pPr>
            <w:r w:rsidRPr="00186695">
              <w:rPr>
                <w:rFonts w:cstheme="minorHAnsi"/>
                <w:sz w:val="20"/>
                <w:szCs w:val="20"/>
              </w:rPr>
              <w:t>Strategies to remove impacts of farming and mining on environmental health including river systems, water sources and sites of cultural heritage directly affect</w:t>
            </w:r>
            <w:r>
              <w:rPr>
                <w:rFonts w:cstheme="minorHAnsi"/>
                <w:sz w:val="20"/>
                <w:szCs w:val="20"/>
              </w:rPr>
              <w:t>ing</w:t>
            </w:r>
            <w:r w:rsidRPr="00186695">
              <w:rPr>
                <w:rFonts w:cstheme="minorHAnsi"/>
                <w:sz w:val="20"/>
                <w:szCs w:val="20"/>
              </w:rPr>
              <w:t xml:space="preserve"> Aboriginal and Torres Strait Islander communities</w:t>
            </w:r>
            <w:r>
              <w:rPr>
                <w:rFonts w:cstheme="minorHAnsi"/>
                <w:sz w:val="20"/>
                <w:szCs w:val="20"/>
              </w:rPr>
              <w:t>.</w:t>
            </w:r>
          </w:p>
          <w:p w14:paraId="7A467995" w14:textId="77777777" w:rsidR="00502A64" w:rsidRPr="00502A64" w:rsidRDefault="00502A64" w:rsidP="00502A64">
            <w:pPr>
              <w:rPr>
                <w:rFonts w:ascii="Calibri" w:eastAsia="Times New Roman" w:hAnsi="Calibri" w:cs="Calibri"/>
                <w:b/>
                <w:sz w:val="20"/>
                <w:szCs w:val="20"/>
                <w:lang w:eastAsia="en-GB"/>
              </w:rPr>
            </w:pPr>
          </w:p>
        </w:tc>
      </w:tr>
      <w:tr w:rsidR="00502A64" w:rsidRPr="00502A64" w14:paraId="0507AD55" w14:textId="77777777" w:rsidTr="00D93AC4">
        <w:trPr>
          <w:trHeight w:val="248"/>
        </w:trPr>
        <w:tc>
          <w:tcPr>
            <w:tcW w:w="9350" w:type="dxa"/>
            <w:gridSpan w:val="3"/>
            <w:shd w:val="clear" w:color="auto" w:fill="FDE5CC" w:themeFill="accent1" w:themeFillTint="33"/>
          </w:tcPr>
          <w:p w14:paraId="04E5F57F"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02A64" w:rsidRPr="00502A64" w14:paraId="2A7CD69A" w14:textId="77777777" w:rsidTr="001D63A0">
        <w:trPr>
          <w:trHeight w:val="248"/>
        </w:trPr>
        <w:tc>
          <w:tcPr>
            <w:tcW w:w="3116" w:type="dxa"/>
            <w:shd w:val="clear" w:color="auto" w:fill="FFFFFF" w:themeFill="background1"/>
          </w:tcPr>
          <w:p w14:paraId="12913F18"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92E2B72"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B45A94E"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02A64" w:rsidRPr="00502A64" w14:paraId="7309BA09" w14:textId="77777777" w:rsidTr="00620682">
        <w:trPr>
          <w:trHeight w:val="247"/>
        </w:trPr>
        <w:tc>
          <w:tcPr>
            <w:tcW w:w="3116" w:type="dxa"/>
          </w:tcPr>
          <w:p w14:paraId="12418D71" w14:textId="77777777" w:rsidR="00502A64" w:rsidRPr="00502A64" w:rsidRDefault="00502A64" w:rsidP="00502A64">
            <w:pPr>
              <w:rPr>
                <w:rFonts w:ascii="Calibri" w:eastAsia="Times New Roman" w:hAnsi="Calibri" w:cs="Calibri"/>
                <w:b/>
                <w:sz w:val="20"/>
                <w:szCs w:val="20"/>
                <w:lang w:eastAsia="en-GB"/>
              </w:rPr>
            </w:pPr>
          </w:p>
          <w:p w14:paraId="77DBE411" w14:textId="77777777" w:rsidR="00502A64" w:rsidRPr="00502A64" w:rsidRDefault="00502A64" w:rsidP="00502A64">
            <w:pPr>
              <w:rPr>
                <w:rFonts w:ascii="Calibri" w:eastAsia="Times New Roman" w:hAnsi="Calibri" w:cs="Calibri"/>
                <w:b/>
                <w:sz w:val="20"/>
                <w:szCs w:val="20"/>
                <w:lang w:eastAsia="en-GB"/>
              </w:rPr>
            </w:pPr>
          </w:p>
          <w:p w14:paraId="49C94CF9" w14:textId="77777777" w:rsidR="00502A64" w:rsidRPr="00502A64" w:rsidRDefault="00502A64" w:rsidP="00502A64">
            <w:pPr>
              <w:rPr>
                <w:rFonts w:ascii="Calibri" w:eastAsia="Times New Roman" w:hAnsi="Calibri" w:cs="Calibri"/>
                <w:b/>
                <w:sz w:val="20"/>
                <w:szCs w:val="20"/>
                <w:lang w:eastAsia="en-GB"/>
              </w:rPr>
            </w:pPr>
          </w:p>
          <w:p w14:paraId="4A9ABC68" w14:textId="77777777" w:rsidR="00502A64" w:rsidRPr="00502A64" w:rsidRDefault="00502A64" w:rsidP="00502A64">
            <w:pPr>
              <w:rPr>
                <w:rFonts w:ascii="Calibri" w:eastAsia="Times New Roman" w:hAnsi="Calibri" w:cs="Calibri"/>
                <w:b/>
                <w:sz w:val="20"/>
                <w:szCs w:val="20"/>
                <w:lang w:eastAsia="en-GB"/>
              </w:rPr>
            </w:pPr>
          </w:p>
          <w:p w14:paraId="2D3AB45B" w14:textId="77777777" w:rsidR="00502A64" w:rsidRPr="00502A64" w:rsidRDefault="00502A64" w:rsidP="00502A64">
            <w:pPr>
              <w:rPr>
                <w:rFonts w:ascii="Calibri" w:eastAsia="Times New Roman" w:hAnsi="Calibri" w:cs="Calibri"/>
                <w:b/>
                <w:sz w:val="20"/>
                <w:szCs w:val="20"/>
                <w:lang w:eastAsia="en-GB"/>
              </w:rPr>
            </w:pPr>
          </w:p>
        </w:tc>
        <w:tc>
          <w:tcPr>
            <w:tcW w:w="3117" w:type="dxa"/>
            <w:shd w:val="clear" w:color="auto" w:fill="FDE5CC" w:themeFill="accent1" w:themeFillTint="33"/>
          </w:tcPr>
          <w:p w14:paraId="4025C0FA" w14:textId="39FE00DC" w:rsidR="00502A64" w:rsidRPr="00502A64" w:rsidRDefault="00620682" w:rsidP="00502A64">
            <w:pPr>
              <w:rPr>
                <w:rFonts w:ascii="Calibri" w:eastAsia="Times New Roman" w:hAnsi="Calibri" w:cs="Calibri"/>
                <w:b/>
                <w:sz w:val="20"/>
                <w:szCs w:val="20"/>
                <w:lang w:eastAsia="en-GB"/>
              </w:rPr>
            </w:pPr>
            <w:r w:rsidRPr="00186695">
              <w:rPr>
                <w:rFonts w:cstheme="minorHAnsi"/>
                <w:sz w:val="20"/>
                <w:szCs w:val="20"/>
              </w:rPr>
              <w:t xml:space="preserve">$3.5 billion for Climate Solutions – working with farmers and Indigenous communities but no detail. Hopefully this is for Indigenous peoples’ knowledge and influence on design rather than strategies to close Indigenous communities and avoid repairing infrastructure. Private industry is not mentioned in </w:t>
            </w:r>
            <w:r>
              <w:rPr>
                <w:rFonts w:cstheme="minorHAnsi"/>
                <w:sz w:val="20"/>
                <w:szCs w:val="20"/>
              </w:rPr>
              <w:t>its</w:t>
            </w:r>
            <w:r w:rsidRPr="00186695">
              <w:rPr>
                <w:rFonts w:cstheme="minorHAnsi"/>
                <w:sz w:val="20"/>
                <w:szCs w:val="20"/>
              </w:rPr>
              <w:t xml:space="preserve"> role in </w:t>
            </w:r>
            <w:r>
              <w:rPr>
                <w:rFonts w:cstheme="minorHAnsi"/>
                <w:sz w:val="20"/>
                <w:szCs w:val="20"/>
              </w:rPr>
              <w:t>c</w:t>
            </w:r>
            <w:r w:rsidRPr="00186695">
              <w:rPr>
                <w:rFonts w:cstheme="minorHAnsi"/>
                <w:sz w:val="20"/>
                <w:szCs w:val="20"/>
              </w:rPr>
              <w:t xml:space="preserve">limate </w:t>
            </w:r>
            <w:r>
              <w:rPr>
                <w:rFonts w:cstheme="minorHAnsi"/>
                <w:sz w:val="20"/>
                <w:szCs w:val="20"/>
              </w:rPr>
              <w:t>s</w:t>
            </w:r>
            <w:r w:rsidRPr="00186695">
              <w:rPr>
                <w:rFonts w:cstheme="minorHAnsi"/>
                <w:sz w:val="20"/>
                <w:szCs w:val="20"/>
              </w:rPr>
              <w:t>olutions.</w:t>
            </w:r>
            <w:r>
              <w:rPr>
                <w:rFonts w:cstheme="minorHAnsi"/>
                <w:sz w:val="20"/>
                <w:szCs w:val="20"/>
              </w:rPr>
              <w:t xml:space="preserve"> </w:t>
            </w:r>
            <w:r w:rsidRPr="00186695">
              <w:rPr>
                <w:rFonts w:cstheme="minorHAnsi"/>
                <w:sz w:val="20"/>
                <w:szCs w:val="20"/>
                <w:lang w:eastAsia="en-AU"/>
              </w:rPr>
              <w:t>Minimally more funds appear allocated for example to the Indigenous Land and Sea Corporation however over future years a decline is projected overall. Investment to the Torres Strait Authority is minimal and will not address threats to communities from rising sea levels.</w:t>
            </w:r>
          </w:p>
        </w:tc>
        <w:tc>
          <w:tcPr>
            <w:tcW w:w="3117" w:type="dxa"/>
            <w:shd w:val="clear" w:color="auto" w:fill="FFFFFF" w:themeFill="background1"/>
          </w:tcPr>
          <w:p w14:paraId="03692053" w14:textId="77777777" w:rsidR="00502A64" w:rsidRPr="00502A64" w:rsidRDefault="00502A64" w:rsidP="00502A64">
            <w:pPr>
              <w:rPr>
                <w:rFonts w:ascii="Calibri" w:eastAsia="Times New Roman" w:hAnsi="Calibri" w:cs="Calibri"/>
                <w:b/>
                <w:sz w:val="20"/>
                <w:szCs w:val="20"/>
                <w:lang w:eastAsia="en-GB"/>
              </w:rPr>
            </w:pPr>
          </w:p>
        </w:tc>
      </w:tr>
      <w:tr w:rsidR="00502A64" w:rsidRPr="00502A64" w14:paraId="54D7116E" w14:textId="77777777" w:rsidTr="00555D83">
        <w:tc>
          <w:tcPr>
            <w:tcW w:w="9350" w:type="dxa"/>
            <w:gridSpan w:val="3"/>
            <w:shd w:val="clear" w:color="auto" w:fill="ED7D31"/>
          </w:tcPr>
          <w:p w14:paraId="5732D9B6" w14:textId="68DD8CE8" w:rsidR="00502A64" w:rsidRPr="00502A64" w:rsidRDefault="00502A64" w:rsidP="00502A64">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502A64" w:rsidRPr="00502A64" w14:paraId="4DEE3EDD" w14:textId="77777777" w:rsidTr="00555D83">
        <w:tc>
          <w:tcPr>
            <w:tcW w:w="9350" w:type="dxa"/>
            <w:gridSpan w:val="3"/>
          </w:tcPr>
          <w:p w14:paraId="6F91F844" w14:textId="0EADC3D7" w:rsidR="00502A64" w:rsidRPr="00502A64" w:rsidRDefault="00F3239D" w:rsidP="00502A64">
            <w:pPr>
              <w:rPr>
                <w:rFonts w:ascii="Calibri" w:eastAsia="Times New Roman" w:hAnsi="Calibri" w:cs="Times New Roman"/>
                <w:sz w:val="20"/>
                <w:szCs w:val="20"/>
              </w:rPr>
            </w:pPr>
            <w:r w:rsidRPr="00186695">
              <w:rPr>
                <w:rFonts w:cstheme="minorHAnsi"/>
                <w:sz w:val="20"/>
                <w:szCs w:val="20"/>
              </w:rPr>
              <w:t>Address social determinants of health accounting for 39% of the health inequity gap between Aboriginal and Torres Strait Islander people and other</w:t>
            </w:r>
            <w:r>
              <w:rPr>
                <w:rFonts w:cstheme="minorHAnsi"/>
                <w:sz w:val="20"/>
                <w:szCs w:val="20"/>
              </w:rPr>
              <w:t>s</w:t>
            </w:r>
            <w:r w:rsidRPr="00186695">
              <w:rPr>
                <w:rFonts w:cstheme="minorHAnsi"/>
                <w:sz w:val="20"/>
                <w:szCs w:val="20"/>
              </w:rPr>
              <w:t>, including income security and employment</w:t>
            </w:r>
            <w:r>
              <w:rPr>
                <w:rFonts w:cstheme="minorHAnsi"/>
                <w:sz w:val="20"/>
                <w:szCs w:val="20"/>
              </w:rPr>
              <w:t>.</w:t>
            </w:r>
          </w:p>
        </w:tc>
      </w:tr>
      <w:tr w:rsidR="00502A64" w:rsidRPr="00502A64" w14:paraId="25FE858E" w14:textId="77777777" w:rsidTr="00665E55">
        <w:trPr>
          <w:trHeight w:val="248"/>
        </w:trPr>
        <w:tc>
          <w:tcPr>
            <w:tcW w:w="9350" w:type="dxa"/>
            <w:gridSpan w:val="3"/>
            <w:shd w:val="clear" w:color="auto" w:fill="FDE5CC" w:themeFill="accent1" w:themeFillTint="33"/>
          </w:tcPr>
          <w:p w14:paraId="47EE8F5C" w14:textId="77777777" w:rsidR="00502A64" w:rsidRPr="00502A64" w:rsidRDefault="00502A64" w:rsidP="00502A64">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02A64" w:rsidRPr="00502A64" w14:paraId="7F66552F" w14:textId="77777777" w:rsidTr="001D63A0">
        <w:trPr>
          <w:trHeight w:val="248"/>
        </w:trPr>
        <w:tc>
          <w:tcPr>
            <w:tcW w:w="3116" w:type="dxa"/>
            <w:shd w:val="clear" w:color="auto" w:fill="FFFFFF" w:themeFill="background1"/>
          </w:tcPr>
          <w:p w14:paraId="305656DA"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B4EC0DC"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749A5B2"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02A64" w:rsidRPr="00502A64" w14:paraId="16F6BC25" w14:textId="77777777" w:rsidTr="00F3239D">
        <w:trPr>
          <w:trHeight w:val="247"/>
        </w:trPr>
        <w:tc>
          <w:tcPr>
            <w:tcW w:w="3116" w:type="dxa"/>
            <w:shd w:val="clear" w:color="auto" w:fill="FFFFFF" w:themeFill="background1"/>
          </w:tcPr>
          <w:p w14:paraId="13DEDCC5" w14:textId="77777777" w:rsidR="00502A64" w:rsidRPr="00502A64" w:rsidRDefault="00502A64" w:rsidP="00502A64">
            <w:pPr>
              <w:rPr>
                <w:rFonts w:ascii="Calibri" w:eastAsia="Times New Roman" w:hAnsi="Calibri" w:cs="Calibri"/>
                <w:b/>
                <w:sz w:val="20"/>
                <w:szCs w:val="20"/>
                <w:lang w:eastAsia="en-GB"/>
              </w:rPr>
            </w:pPr>
          </w:p>
          <w:p w14:paraId="67C82C3C" w14:textId="77777777" w:rsidR="00502A64" w:rsidRPr="00502A64" w:rsidRDefault="00502A64" w:rsidP="00502A64">
            <w:pPr>
              <w:rPr>
                <w:rFonts w:ascii="Calibri" w:eastAsia="Times New Roman" w:hAnsi="Calibri" w:cs="Calibri"/>
                <w:b/>
                <w:sz w:val="20"/>
                <w:szCs w:val="20"/>
                <w:lang w:eastAsia="en-GB"/>
              </w:rPr>
            </w:pPr>
          </w:p>
          <w:p w14:paraId="0555DC42" w14:textId="77777777" w:rsidR="00502A64" w:rsidRPr="00502A64" w:rsidRDefault="00502A64" w:rsidP="00502A64">
            <w:pPr>
              <w:rPr>
                <w:rFonts w:ascii="Calibri" w:eastAsia="Times New Roman" w:hAnsi="Calibri" w:cs="Calibri"/>
                <w:b/>
                <w:sz w:val="20"/>
                <w:szCs w:val="20"/>
                <w:lang w:eastAsia="en-GB"/>
              </w:rPr>
            </w:pPr>
          </w:p>
          <w:p w14:paraId="49EF7704" w14:textId="77777777" w:rsidR="00502A64" w:rsidRPr="00502A64" w:rsidRDefault="00502A64" w:rsidP="00502A64">
            <w:pPr>
              <w:rPr>
                <w:rFonts w:ascii="Calibri" w:eastAsia="Times New Roman" w:hAnsi="Calibri" w:cs="Calibri"/>
                <w:b/>
                <w:sz w:val="20"/>
                <w:szCs w:val="20"/>
                <w:lang w:eastAsia="en-GB"/>
              </w:rPr>
            </w:pPr>
          </w:p>
          <w:p w14:paraId="02B5A049" w14:textId="77777777" w:rsidR="00502A64" w:rsidRPr="00502A64" w:rsidRDefault="00502A64" w:rsidP="00502A64">
            <w:pPr>
              <w:rPr>
                <w:rFonts w:ascii="Calibri" w:eastAsia="Times New Roman" w:hAnsi="Calibri" w:cs="Calibri"/>
                <w:b/>
                <w:sz w:val="20"/>
                <w:szCs w:val="20"/>
                <w:lang w:eastAsia="en-GB"/>
              </w:rPr>
            </w:pPr>
          </w:p>
        </w:tc>
        <w:tc>
          <w:tcPr>
            <w:tcW w:w="3117" w:type="dxa"/>
            <w:shd w:val="clear" w:color="auto" w:fill="FDE5CC" w:themeFill="accent1" w:themeFillTint="33"/>
          </w:tcPr>
          <w:p w14:paraId="0CD2BD1B" w14:textId="4387F200" w:rsidR="00502A64" w:rsidRPr="00502A64" w:rsidRDefault="00F3239D" w:rsidP="00502A64">
            <w:pPr>
              <w:rPr>
                <w:rFonts w:ascii="Calibri" w:eastAsia="Times New Roman" w:hAnsi="Calibri" w:cs="Calibri"/>
                <w:b/>
                <w:sz w:val="20"/>
                <w:szCs w:val="20"/>
                <w:lang w:eastAsia="en-GB"/>
              </w:rPr>
            </w:pPr>
            <w:r w:rsidRPr="00186695">
              <w:rPr>
                <w:rFonts w:cstheme="minorHAnsi"/>
                <w:sz w:val="20"/>
                <w:szCs w:val="20"/>
              </w:rPr>
              <w:t>Allocations to job skills and training are much needed but not likely to be diverse enough, beyond typically male-dominated industries if growth is attached to building industry.</w:t>
            </w:r>
          </w:p>
        </w:tc>
        <w:tc>
          <w:tcPr>
            <w:tcW w:w="3117" w:type="dxa"/>
            <w:shd w:val="clear" w:color="auto" w:fill="FFFFFF" w:themeFill="background1"/>
          </w:tcPr>
          <w:p w14:paraId="0BAD6B36" w14:textId="77777777" w:rsidR="00502A64" w:rsidRPr="00502A64" w:rsidRDefault="00502A64" w:rsidP="00502A64">
            <w:pPr>
              <w:rPr>
                <w:rFonts w:ascii="Calibri" w:eastAsia="Times New Roman" w:hAnsi="Calibri" w:cs="Calibri"/>
                <w:b/>
                <w:sz w:val="20"/>
                <w:szCs w:val="20"/>
                <w:lang w:eastAsia="en-GB"/>
              </w:rPr>
            </w:pPr>
          </w:p>
        </w:tc>
      </w:tr>
      <w:tr w:rsidR="00502A64" w:rsidRPr="00502A64" w14:paraId="1B7CB425" w14:textId="77777777" w:rsidTr="00555D83">
        <w:tc>
          <w:tcPr>
            <w:tcW w:w="9350" w:type="dxa"/>
            <w:gridSpan w:val="3"/>
            <w:shd w:val="clear" w:color="auto" w:fill="ED7D31"/>
          </w:tcPr>
          <w:p w14:paraId="129C913E" w14:textId="77777777" w:rsidR="00502A64" w:rsidRPr="00502A64" w:rsidRDefault="00502A64" w:rsidP="00502A64">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502A64" w:rsidRPr="00502A64" w14:paraId="24D34E17" w14:textId="77777777" w:rsidTr="00555D83">
        <w:tc>
          <w:tcPr>
            <w:tcW w:w="9350" w:type="dxa"/>
            <w:gridSpan w:val="3"/>
          </w:tcPr>
          <w:p w14:paraId="18162698" w14:textId="67BB2EB4" w:rsidR="00502A64" w:rsidRPr="00502A64" w:rsidRDefault="00C2752D" w:rsidP="00502A64">
            <w:pPr>
              <w:rPr>
                <w:rFonts w:cstheme="minorHAnsi"/>
                <w:sz w:val="20"/>
                <w:szCs w:val="20"/>
              </w:rPr>
            </w:pPr>
            <w:r w:rsidRPr="00872E0D">
              <w:rPr>
                <w:rFonts w:cstheme="minorHAnsi"/>
                <w:sz w:val="20"/>
                <w:szCs w:val="20"/>
              </w:rPr>
              <w:t>Address impoverished conditions particularly of remote Aboriginal and Torres Strait Islander communities and invest in local economic development.</w:t>
            </w:r>
            <w:r w:rsidRPr="00186695">
              <w:rPr>
                <w:rFonts w:cstheme="minorHAnsi"/>
                <w:sz w:val="20"/>
                <w:szCs w:val="20"/>
              </w:rPr>
              <w:t xml:space="preserve"> </w:t>
            </w:r>
          </w:p>
        </w:tc>
      </w:tr>
      <w:tr w:rsidR="00502A64" w:rsidRPr="00502A64" w14:paraId="76FFD2C2" w14:textId="77777777" w:rsidTr="00B75E81">
        <w:trPr>
          <w:trHeight w:val="248"/>
        </w:trPr>
        <w:tc>
          <w:tcPr>
            <w:tcW w:w="9350" w:type="dxa"/>
            <w:gridSpan w:val="3"/>
            <w:shd w:val="clear" w:color="auto" w:fill="FDE5CC" w:themeFill="accent1" w:themeFillTint="33"/>
          </w:tcPr>
          <w:p w14:paraId="59679D06"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02A64" w:rsidRPr="00502A64" w14:paraId="29D5CCC0" w14:textId="77777777" w:rsidTr="001D63A0">
        <w:trPr>
          <w:trHeight w:val="248"/>
        </w:trPr>
        <w:tc>
          <w:tcPr>
            <w:tcW w:w="3116" w:type="dxa"/>
            <w:shd w:val="clear" w:color="auto" w:fill="FFFFFF" w:themeFill="background1"/>
          </w:tcPr>
          <w:p w14:paraId="4F4545AD"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F8ED896"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617CB0F" w14:textId="77777777" w:rsidR="00502A64" w:rsidRPr="00502A64" w:rsidRDefault="00502A64" w:rsidP="00502A6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02A64" w:rsidRPr="00502A64" w14:paraId="1D70B832" w14:textId="77777777" w:rsidTr="00555D83">
        <w:trPr>
          <w:trHeight w:val="247"/>
        </w:trPr>
        <w:tc>
          <w:tcPr>
            <w:tcW w:w="3116" w:type="dxa"/>
            <w:shd w:val="clear" w:color="auto" w:fill="FFFFFF" w:themeFill="background1"/>
          </w:tcPr>
          <w:p w14:paraId="0A1CB479" w14:textId="77777777" w:rsidR="00502A64" w:rsidRPr="00502A64" w:rsidRDefault="00502A64" w:rsidP="00502A64">
            <w:pPr>
              <w:rPr>
                <w:rFonts w:ascii="Calibri" w:eastAsia="Times New Roman" w:hAnsi="Calibri" w:cs="Calibri"/>
                <w:b/>
                <w:sz w:val="20"/>
                <w:szCs w:val="20"/>
                <w:lang w:eastAsia="en-GB"/>
              </w:rPr>
            </w:pPr>
          </w:p>
          <w:p w14:paraId="61F349FE" w14:textId="77777777" w:rsidR="00502A64" w:rsidRPr="00502A64" w:rsidRDefault="00502A64" w:rsidP="00502A64">
            <w:pPr>
              <w:rPr>
                <w:rFonts w:ascii="Calibri" w:eastAsia="Times New Roman" w:hAnsi="Calibri" w:cs="Calibri"/>
                <w:b/>
                <w:sz w:val="20"/>
                <w:szCs w:val="20"/>
                <w:lang w:eastAsia="en-GB"/>
              </w:rPr>
            </w:pPr>
          </w:p>
        </w:tc>
        <w:tc>
          <w:tcPr>
            <w:tcW w:w="3117" w:type="dxa"/>
            <w:shd w:val="clear" w:color="auto" w:fill="FFFFFF" w:themeFill="background1"/>
          </w:tcPr>
          <w:p w14:paraId="4D6A8FA1" w14:textId="64058783" w:rsidR="00502A64" w:rsidRPr="00502A64" w:rsidRDefault="00502A64" w:rsidP="00502A64">
            <w:pPr>
              <w:rPr>
                <w:rFonts w:ascii="Calibri" w:eastAsia="Times New Roman" w:hAnsi="Calibri" w:cs="Calibri"/>
                <w:b/>
                <w:sz w:val="20"/>
                <w:szCs w:val="20"/>
                <w:lang w:eastAsia="en-GB"/>
              </w:rPr>
            </w:pPr>
          </w:p>
        </w:tc>
        <w:tc>
          <w:tcPr>
            <w:tcW w:w="3117" w:type="dxa"/>
            <w:shd w:val="clear" w:color="auto" w:fill="FFFFFF" w:themeFill="background1"/>
          </w:tcPr>
          <w:p w14:paraId="0C150515" w14:textId="77777777" w:rsidR="00502A64" w:rsidRPr="00502A64" w:rsidRDefault="00502A64" w:rsidP="00502A64">
            <w:pPr>
              <w:rPr>
                <w:rFonts w:ascii="Calibri" w:eastAsia="Times New Roman" w:hAnsi="Calibri" w:cs="Calibri"/>
                <w:b/>
                <w:sz w:val="20"/>
                <w:szCs w:val="20"/>
                <w:lang w:eastAsia="en-GB"/>
              </w:rPr>
            </w:pPr>
          </w:p>
        </w:tc>
      </w:tr>
      <w:bookmarkEnd w:id="0"/>
      <w:tr w:rsidR="00F3239D" w:rsidRPr="00502A64" w14:paraId="3540D7AE" w14:textId="77777777" w:rsidTr="00555D83">
        <w:tc>
          <w:tcPr>
            <w:tcW w:w="9350" w:type="dxa"/>
            <w:gridSpan w:val="3"/>
            <w:shd w:val="clear" w:color="auto" w:fill="ED7D31"/>
          </w:tcPr>
          <w:p w14:paraId="516BF272" w14:textId="77777777" w:rsidR="00F3239D" w:rsidRPr="00502A64" w:rsidRDefault="00F3239D"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D01380" w:rsidRPr="00502A64" w14:paraId="21BE4C5A" w14:textId="77777777" w:rsidTr="00555D83">
        <w:tc>
          <w:tcPr>
            <w:tcW w:w="9350" w:type="dxa"/>
            <w:gridSpan w:val="3"/>
          </w:tcPr>
          <w:p w14:paraId="04BB5526" w14:textId="2BD25286" w:rsidR="00D01380" w:rsidRPr="00502A64" w:rsidRDefault="00D01380" w:rsidP="00D01380">
            <w:pPr>
              <w:rPr>
                <w:rFonts w:ascii="Calibri" w:eastAsia="Times New Roman" w:hAnsi="Calibri" w:cs="Calibri"/>
                <w:b/>
                <w:sz w:val="20"/>
                <w:szCs w:val="20"/>
                <w:lang w:eastAsia="en-GB"/>
              </w:rPr>
            </w:pPr>
            <w:r w:rsidRPr="00186695">
              <w:rPr>
                <w:rFonts w:cstheme="minorHAnsi"/>
                <w:sz w:val="20"/>
                <w:szCs w:val="20"/>
              </w:rPr>
              <w:t>Build the evidence base about effectiveness in health service delivery for and by Aboriginal and Torres Strait Islander people</w:t>
            </w:r>
            <w:r>
              <w:rPr>
                <w:rFonts w:cstheme="minorHAnsi"/>
                <w:sz w:val="20"/>
                <w:szCs w:val="20"/>
              </w:rPr>
              <w:t>.</w:t>
            </w:r>
          </w:p>
        </w:tc>
      </w:tr>
      <w:tr w:rsidR="00D01380" w:rsidRPr="00502A64" w14:paraId="0A1C648D" w14:textId="77777777" w:rsidTr="00C2752D">
        <w:trPr>
          <w:trHeight w:val="248"/>
        </w:trPr>
        <w:tc>
          <w:tcPr>
            <w:tcW w:w="9350" w:type="dxa"/>
            <w:gridSpan w:val="3"/>
            <w:shd w:val="clear" w:color="auto" w:fill="FDE5CC" w:themeFill="accent1" w:themeFillTint="33"/>
          </w:tcPr>
          <w:p w14:paraId="1C83DF5B" w14:textId="77777777" w:rsidR="00D01380" w:rsidRPr="00502A64" w:rsidRDefault="00D01380" w:rsidP="00D01380">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D01380" w:rsidRPr="00502A64" w14:paraId="657B31C9" w14:textId="77777777" w:rsidTr="001D63A0">
        <w:trPr>
          <w:trHeight w:val="248"/>
        </w:trPr>
        <w:tc>
          <w:tcPr>
            <w:tcW w:w="3116" w:type="dxa"/>
            <w:shd w:val="clear" w:color="auto" w:fill="FFFFFF" w:themeFill="background1"/>
          </w:tcPr>
          <w:p w14:paraId="7E4A3B6D" w14:textId="77777777" w:rsidR="00D01380" w:rsidRPr="00502A64" w:rsidRDefault="00D01380" w:rsidP="00D01380">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0D6CC5F" w14:textId="77777777" w:rsidR="00D01380" w:rsidRPr="00502A64" w:rsidRDefault="00D01380" w:rsidP="00D01380">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B6B1115" w14:textId="77777777" w:rsidR="00D01380" w:rsidRPr="00502A64" w:rsidRDefault="00D01380" w:rsidP="00D01380">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050C9D" w:rsidRPr="00502A64" w14:paraId="49E11C3D" w14:textId="77777777" w:rsidTr="00050C9D">
        <w:trPr>
          <w:trHeight w:val="247"/>
        </w:trPr>
        <w:tc>
          <w:tcPr>
            <w:tcW w:w="3116" w:type="dxa"/>
            <w:shd w:val="clear" w:color="auto" w:fill="FFFFFF" w:themeFill="background1"/>
          </w:tcPr>
          <w:p w14:paraId="4231EB8C" w14:textId="77777777" w:rsidR="00050C9D" w:rsidRPr="00502A64" w:rsidRDefault="00050C9D" w:rsidP="00050C9D">
            <w:pPr>
              <w:rPr>
                <w:rFonts w:ascii="Calibri" w:eastAsia="Times New Roman" w:hAnsi="Calibri" w:cs="Calibri"/>
                <w:b/>
                <w:sz w:val="20"/>
                <w:szCs w:val="20"/>
                <w:lang w:eastAsia="en-GB"/>
              </w:rPr>
            </w:pPr>
          </w:p>
          <w:p w14:paraId="1026398C" w14:textId="77777777" w:rsidR="00050C9D" w:rsidRPr="00502A64" w:rsidRDefault="00050C9D" w:rsidP="00050C9D">
            <w:pPr>
              <w:rPr>
                <w:rFonts w:ascii="Calibri" w:eastAsia="Times New Roman" w:hAnsi="Calibri" w:cs="Calibri"/>
                <w:b/>
                <w:sz w:val="20"/>
                <w:szCs w:val="20"/>
                <w:lang w:eastAsia="en-GB"/>
              </w:rPr>
            </w:pPr>
          </w:p>
          <w:p w14:paraId="257A619D" w14:textId="77777777" w:rsidR="00050C9D" w:rsidRPr="00502A64" w:rsidRDefault="00050C9D" w:rsidP="00050C9D">
            <w:pPr>
              <w:rPr>
                <w:rFonts w:ascii="Calibri" w:eastAsia="Times New Roman" w:hAnsi="Calibri" w:cs="Calibri"/>
                <w:b/>
                <w:sz w:val="20"/>
                <w:szCs w:val="20"/>
                <w:lang w:eastAsia="en-GB"/>
              </w:rPr>
            </w:pPr>
          </w:p>
          <w:p w14:paraId="62FF8EE3" w14:textId="77777777" w:rsidR="00050C9D" w:rsidRPr="00502A64" w:rsidRDefault="00050C9D" w:rsidP="00050C9D">
            <w:pPr>
              <w:rPr>
                <w:rFonts w:ascii="Calibri" w:eastAsia="Times New Roman" w:hAnsi="Calibri" w:cs="Calibri"/>
                <w:b/>
                <w:sz w:val="20"/>
                <w:szCs w:val="20"/>
                <w:lang w:eastAsia="en-GB"/>
              </w:rPr>
            </w:pPr>
          </w:p>
          <w:p w14:paraId="011985EB" w14:textId="77777777" w:rsidR="00050C9D" w:rsidRPr="00502A64" w:rsidRDefault="00050C9D" w:rsidP="00050C9D">
            <w:pPr>
              <w:rPr>
                <w:rFonts w:ascii="Calibri" w:eastAsia="Times New Roman" w:hAnsi="Calibri" w:cs="Calibri"/>
                <w:b/>
                <w:sz w:val="20"/>
                <w:szCs w:val="20"/>
                <w:lang w:eastAsia="en-GB"/>
              </w:rPr>
            </w:pPr>
          </w:p>
        </w:tc>
        <w:tc>
          <w:tcPr>
            <w:tcW w:w="3117" w:type="dxa"/>
            <w:shd w:val="clear" w:color="auto" w:fill="FDE5CC" w:themeFill="accent1" w:themeFillTint="33"/>
          </w:tcPr>
          <w:p w14:paraId="4B33279E" w14:textId="5D1D3CAF" w:rsidR="00050C9D" w:rsidRPr="00502A64" w:rsidRDefault="00050C9D" w:rsidP="00050C9D">
            <w:pPr>
              <w:rPr>
                <w:rFonts w:ascii="Calibri" w:eastAsia="Times New Roman" w:hAnsi="Calibri" w:cs="Calibri"/>
                <w:b/>
                <w:sz w:val="20"/>
                <w:szCs w:val="20"/>
                <w:lang w:eastAsia="en-GB"/>
              </w:rPr>
            </w:pPr>
            <w:r w:rsidRPr="00186695">
              <w:rPr>
                <w:rFonts w:cstheme="minorHAnsi"/>
                <w:sz w:val="20"/>
                <w:szCs w:val="20"/>
              </w:rPr>
              <w:t xml:space="preserve">$160 million has been allocated for a national Aboriginal and Torres Strait Islander health research initiative. Whilst the initiative is led by two Aboriginal academics, only a very small proportion is allocated to the National </w:t>
            </w:r>
            <w:r>
              <w:rPr>
                <w:rFonts w:cstheme="minorHAnsi"/>
                <w:sz w:val="20"/>
                <w:szCs w:val="20"/>
              </w:rPr>
              <w:t>I</w:t>
            </w:r>
            <w:r w:rsidRPr="00186695">
              <w:rPr>
                <w:rFonts w:cstheme="minorHAnsi"/>
                <w:sz w:val="20"/>
                <w:szCs w:val="20"/>
              </w:rPr>
              <w:t xml:space="preserve">nstitute for Aboriginal and Torres Strait Islander Health Research, the </w:t>
            </w:r>
            <w:proofErr w:type="spellStart"/>
            <w:r w:rsidRPr="00186695">
              <w:rPr>
                <w:rFonts w:cstheme="minorHAnsi"/>
                <w:sz w:val="20"/>
                <w:szCs w:val="20"/>
              </w:rPr>
              <w:t>Lowitja</w:t>
            </w:r>
            <w:proofErr w:type="spellEnd"/>
            <w:r w:rsidRPr="00186695">
              <w:rPr>
                <w:rFonts w:cstheme="minorHAnsi"/>
                <w:sz w:val="20"/>
                <w:szCs w:val="20"/>
              </w:rPr>
              <w:t xml:space="preserve"> Institute. </w:t>
            </w:r>
            <w:r>
              <w:rPr>
                <w:rFonts w:cstheme="minorHAnsi"/>
                <w:sz w:val="20"/>
                <w:szCs w:val="20"/>
              </w:rPr>
              <w:t xml:space="preserve">Allocation of the further $150m should </w:t>
            </w:r>
            <w:proofErr w:type="gramStart"/>
            <w:r>
              <w:rPr>
                <w:rFonts w:cstheme="minorHAnsi"/>
                <w:sz w:val="20"/>
                <w:szCs w:val="20"/>
              </w:rPr>
              <w:t>take into account</w:t>
            </w:r>
            <w:proofErr w:type="gramEnd"/>
            <w:r>
              <w:rPr>
                <w:rFonts w:cstheme="minorHAnsi"/>
                <w:sz w:val="20"/>
                <w:szCs w:val="20"/>
              </w:rPr>
              <w:t xml:space="preserve"> the need for governance by </w:t>
            </w:r>
            <w:r w:rsidRPr="00186695">
              <w:rPr>
                <w:rFonts w:cstheme="minorHAnsi"/>
                <w:sz w:val="20"/>
                <w:szCs w:val="20"/>
              </w:rPr>
              <w:t>Aboriginal and Torres Strait Islander peoples</w:t>
            </w:r>
            <w:r>
              <w:rPr>
                <w:rFonts w:cstheme="minorHAnsi"/>
                <w:sz w:val="20"/>
                <w:szCs w:val="20"/>
              </w:rPr>
              <w:t xml:space="preserve">. </w:t>
            </w:r>
          </w:p>
        </w:tc>
        <w:tc>
          <w:tcPr>
            <w:tcW w:w="3117" w:type="dxa"/>
            <w:shd w:val="clear" w:color="auto" w:fill="FFFFFF" w:themeFill="background1"/>
          </w:tcPr>
          <w:p w14:paraId="0483A86D" w14:textId="77777777" w:rsidR="00050C9D" w:rsidRPr="00502A64" w:rsidRDefault="00050C9D" w:rsidP="00050C9D">
            <w:pPr>
              <w:rPr>
                <w:rFonts w:ascii="Calibri" w:eastAsia="Times New Roman" w:hAnsi="Calibri" w:cs="Calibri"/>
                <w:b/>
                <w:sz w:val="20"/>
                <w:szCs w:val="20"/>
                <w:lang w:eastAsia="en-GB"/>
              </w:rPr>
            </w:pPr>
          </w:p>
        </w:tc>
      </w:tr>
      <w:tr w:rsidR="00050C9D" w:rsidRPr="00502A64" w14:paraId="224B1682" w14:textId="77777777" w:rsidTr="00555D83">
        <w:tc>
          <w:tcPr>
            <w:tcW w:w="9350" w:type="dxa"/>
            <w:gridSpan w:val="3"/>
            <w:shd w:val="clear" w:color="auto" w:fill="ED7D31"/>
          </w:tcPr>
          <w:p w14:paraId="669FFA1D" w14:textId="694E6FD8" w:rsidR="00050C9D" w:rsidRPr="00502A64" w:rsidRDefault="00050C9D" w:rsidP="00050C9D">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6A0127" w:rsidRPr="00502A64" w14:paraId="18321B00" w14:textId="77777777" w:rsidTr="00555D83">
        <w:tc>
          <w:tcPr>
            <w:tcW w:w="9350" w:type="dxa"/>
            <w:gridSpan w:val="3"/>
          </w:tcPr>
          <w:p w14:paraId="7DF0C13C" w14:textId="45D54646" w:rsidR="006A0127" w:rsidRPr="00502A64" w:rsidRDefault="006A0127" w:rsidP="006A0127">
            <w:pPr>
              <w:rPr>
                <w:rFonts w:ascii="Calibri" w:eastAsia="Times New Roman" w:hAnsi="Calibri" w:cs="Calibri"/>
                <w:b/>
                <w:sz w:val="20"/>
                <w:szCs w:val="20"/>
                <w:lang w:eastAsia="en-GB"/>
              </w:rPr>
            </w:pPr>
            <w:r w:rsidRPr="00186695">
              <w:rPr>
                <w:rFonts w:cstheme="minorHAnsi"/>
                <w:sz w:val="20"/>
                <w:szCs w:val="20"/>
              </w:rPr>
              <w:t>Boost the funding, role and evidence base about Aboriginal and Torres Strait Islander Community Controlled Health Organisations, which to date have been found to deliver more culturally-safe care, with greater reach and follow-up and result in fewer hospitalisations than mainstream health care</w:t>
            </w:r>
            <w:r>
              <w:rPr>
                <w:rFonts w:cstheme="minorHAnsi"/>
                <w:sz w:val="20"/>
                <w:szCs w:val="20"/>
              </w:rPr>
              <w:t>.</w:t>
            </w:r>
            <w:r w:rsidRPr="00186695">
              <w:rPr>
                <w:rFonts w:cstheme="minorHAnsi"/>
                <w:sz w:val="20"/>
                <w:szCs w:val="20"/>
              </w:rPr>
              <w:t xml:space="preserve"> </w:t>
            </w:r>
          </w:p>
        </w:tc>
      </w:tr>
      <w:tr w:rsidR="006A0127" w:rsidRPr="00502A64" w14:paraId="781D9FBE" w14:textId="77777777" w:rsidTr="00277B1A">
        <w:trPr>
          <w:trHeight w:val="248"/>
        </w:trPr>
        <w:tc>
          <w:tcPr>
            <w:tcW w:w="9350" w:type="dxa"/>
            <w:gridSpan w:val="3"/>
            <w:shd w:val="clear" w:color="auto" w:fill="FDE5CC" w:themeFill="accent1" w:themeFillTint="33"/>
          </w:tcPr>
          <w:p w14:paraId="5542A0BF" w14:textId="77777777" w:rsidR="006A0127" w:rsidRPr="00502A64" w:rsidRDefault="006A0127" w:rsidP="006A012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6A0127" w:rsidRPr="00502A64" w14:paraId="7C54580A" w14:textId="77777777" w:rsidTr="00277B1A">
        <w:trPr>
          <w:trHeight w:val="248"/>
        </w:trPr>
        <w:tc>
          <w:tcPr>
            <w:tcW w:w="3116" w:type="dxa"/>
            <w:shd w:val="clear" w:color="auto" w:fill="FFFFFF" w:themeFill="background1"/>
          </w:tcPr>
          <w:p w14:paraId="23862C7E" w14:textId="77777777" w:rsidR="006A0127" w:rsidRPr="00502A64" w:rsidRDefault="006A0127" w:rsidP="006A012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D65A9F9" w14:textId="77777777" w:rsidR="006A0127" w:rsidRPr="00502A64" w:rsidRDefault="006A0127" w:rsidP="006A012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036AB3E" w14:textId="77777777" w:rsidR="006A0127" w:rsidRPr="00502A64" w:rsidRDefault="006A0127" w:rsidP="006A012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6A0127" w:rsidRPr="00502A64" w14:paraId="62138148" w14:textId="77777777" w:rsidTr="00555D83">
        <w:trPr>
          <w:trHeight w:val="247"/>
        </w:trPr>
        <w:tc>
          <w:tcPr>
            <w:tcW w:w="3116" w:type="dxa"/>
            <w:shd w:val="clear" w:color="auto" w:fill="FFFFFF" w:themeFill="background1"/>
          </w:tcPr>
          <w:p w14:paraId="4AC274D6" w14:textId="77777777" w:rsidR="006A0127" w:rsidRPr="00502A64" w:rsidRDefault="006A0127" w:rsidP="006A0127">
            <w:pPr>
              <w:rPr>
                <w:rFonts w:ascii="Calibri" w:eastAsia="Times New Roman" w:hAnsi="Calibri" w:cs="Calibri"/>
                <w:b/>
                <w:sz w:val="20"/>
                <w:szCs w:val="20"/>
                <w:lang w:eastAsia="en-GB"/>
              </w:rPr>
            </w:pPr>
          </w:p>
          <w:p w14:paraId="5739E7ED" w14:textId="77777777" w:rsidR="006A0127" w:rsidRPr="00502A64" w:rsidRDefault="006A0127" w:rsidP="006A0127">
            <w:pPr>
              <w:rPr>
                <w:rFonts w:ascii="Calibri" w:eastAsia="Times New Roman" w:hAnsi="Calibri" w:cs="Calibri"/>
                <w:b/>
                <w:sz w:val="20"/>
                <w:szCs w:val="20"/>
                <w:lang w:eastAsia="en-GB"/>
              </w:rPr>
            </w:pPr>
          </w:p>
        </w:tc>
        <w:tc>
          <w:tcPr>
            <w:tcW w:w="3117" w:type="dxa"/>
            <w:shd w:val="clear" w:color="auto" w:fill="FFFFFF" w:themeFill="background1"/>
          </w:tcPr>
          <w:p w14:paraId="6383512D" w14:textId="0CCC1C8C" w:rsidR="006A0127" w:rsidRPr="00502A64" w:rsidRDefault="006A0127" w:rsidP="006A0127">
            <w:pPr>
              <w:rPr>
                <w:rFonts w:ascii="Calibri" w:eastAsia="Times New Roman" w:hAnsi="Calibri" w:cs="Calibri"/>
                <w:b/>
                <w:sz w:val="20"/>
                <w:szCs w:val="20"/>
                <w:lang w:eastAsia="en-GB"/>
              </w:rPr>
            </w:pPr>
          </w:p>
        </w:tc>
        <w:tc>
          <w:tcPr>
            <w:tcW w:w="3117" w:type="dxa"/>
            <w:shd w:val="clear" w:color="auto" w:fill="FFFFFF" w:themeFill="background1"/>
          </w:tcPr>
          <w:p w14:paraId="3FCE22A2" w14:textId="77777777" w:rsidR="006A0127" w:rsidRPr="00502A64" w:rsidRDefault="006A0127" w:rsidP="006A0127">
            <w:pPr>
              <w:rPr>
                <w:rFonts w:ascii="Calibri" w:eastAsia="Times New Roman" w:hAnsi="Calibri" w:cs="Calibri"/>
                <w:b/>
                <w:sz w:val="20"/>
                <w:szCs w:val="20"/>
                <w:lang w:eastAsia="en-GB"/>
              </w:rPr>
            </w:pPr>
          </w:p>
        </w:tc>
      </w:tr>
      <w:tr w:rsidR="006A0127" w:rsidRPr="00502A64" w14:paraId="67494E28" w14:textId="77777777" w:rsidTr="00555D83">
        <w:tc>
          <w:tcPr>
            <w:tcW w:w="9350" w:type="dxa"/>
            <w:gridSpan w:val="3"/>
            <w:shd w:val="clear" w:color="auto" w:fill="ED7D31"/>
          </w:tcPr>
          <w:p w14:paraId="2C80E120" w14:textId="15A74DCF" w:rsidR="006A0127" w:rsidRPr="00502A64" w:rsidRDefault="006A0127" w:rsidP="006A0127">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092BEE" w:rsidRPr="00502A64" w14:paraId="514DC850" w14:textId="77777777" w:rsidTr="00555D83">
        <w:tc>
          <w:tcPr>
            <w:tcW w:w="9350" w:type="dxa"/>
            <w:gridSpan w:val="3"/>
          </w:tcPr>
          <w:p w14:paraId="63AF25E6" w14:textId="5E3E8457" w:rsidR="00092BEE" w:rsidRPr="00502A64" w:rsidRDefault="00092BEE" w:rsidP="00092BEE">
            <w:pPr>
              <w:rPr>
                <w:rFonts w:ascii="Calibri" w:eastAsia="Times New Roman" w:hAnsi="Calibri" w:cs="Calibri"/>
                <w:b/>
                <w:sz w:val="20"/>
                <w:szCs w:val="20"/>
                <w:lang w:eastAsia="en-GB"/>
              </w:rPr>
            </w:pPr>
            <w:r w:rsidRPr="00186695">
              <w:rPr>
                <w:rFonts w:cstheme="minorHAnsi"/>
                <w:sz w:val="20"/>
                <w:szCs w:val="20"/>
              </w:rPr>
              <w:t>Repair existing government housing and deliver new, more climate-sensitive housing for Aboriginal and Torres Strait Islander people in remote areas</w:t>
            </w:r>
            <w:r>
              <w:rPr>
                <w:rFonts w:cstheme="minorHAnsi"/>
                <w:sz w:val="20"/>
                <w:szCs w:val="20"/>
              </w:rPr>
              <w:t>.</w:t>
            </w:r>
          </w:p>
        </w:tc>
      </w:tr>
      <w:tr w:rsidR="00092BEE" w:rsidRPr="00502A64" w14:paraId="1E7C6C8A" w14:textId="77777777" w:rsidTr="00092BEE">
        <w:trPr>
          <w:trHeight w:val="248"/>
        </w:trPr>
        <w:tc>
          <w:tcPr>
            <w:tcW w:w="9350" w:type="dxa"/>
            <w:gridSpan w:val="3"/>
            <w:shd w:val="clear" w:color="auto" w:fill="FDE5CC" w:themeFill="accent1" w:themeFillTint="33"/>
          </w:tcPr>
          <w:p w14:paraId="300A8426"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092BEE" w:rsidRPr="00502A64" w14:paraId="403D6050" w14:textId="77777777" w:rsidTr="00092BEE">
        <w:trPr>
          <w:trHeight w:val="248"/>
        </w:trPr>
        <w:tc>
          <w:tcPr>
            <w:tcW w:w="3116" w:type="dxa"/>
            <w:shd w:val="clear" w:color="auto" w:fill="FFFFFF" w:themeFill="background1"/>
          </w:tcPr>
          <w:p w14:paraId="265CAF98"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CC91C4E"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A4FBE1E"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092BEE" w:rsidRPr="00502A64" w14:paraId="67829A10" w14:textId="77777777" w:rsidTr="00555D83">
        <w:trPr>
          <w:trHeight w:val="247"/>
        </w:trPr>
        <w:tc>
          <w:tcPr>
            <w:tcW w:w="3116" w:type="dxa"/>
            <w:shd w:val="clear" w:color="auto" w:fill="FFFFFF" w:themeFill="background1"/>
          </w:tcPr>
          <w:p w14:paraId="0DA4A79F" w14:textId="77777777" w:rsidR="00092BEE" w:rsidRPr="00502A64" w:rsidRDefault="00092BEE" w:rsidP="00092BEE">
            <w:pPr>
              <w:rPr>
                <w:rFonts w:ascii="Calibri" w:eastAsia="Times New Roman" w:hAnsi="Calibri" w:cs="Calibri"/>
                <w:b/>
                <w:sz w:val="20"/>
                <w:szCs w:val="20"/>
                <w:lang w:eastAsia="en-GB"/>
              </w:rPr>
            </w:pPr>
          </w:p>
          <w:p w14:paraId="3998FE7A" w14:textId="77777777" w:rsidR="00092BEE" w:rsidRPr="00502A64" w:rsidRDefault="00092BEE" w:rsidP="00092BEE">
            <w:pPr>
              <w:rPr>
                <w:rFonts w:ascii="Calibri" w:eastAsia="Times New Roman" w:hAnsi="Calibri" w:cs="Calibri"/>
                <w:b/>
                <w:sz w:val="20"/>
                <w:szCs w:val="20"/>
                <w:lang w:eastAsia="en-GB"/>
              </w:rPr>
            </w:pPr>
          </w:p>
        </w:tc>
        <w:tc>
          <w:tcPr>
            <w:tcW w:w="3117" w:type="dxa"/>
            <w:shd w:val="clear" w:color="auto" w:fill="FFFFFF" w:themeFill="background1"/>
          </w:tcPr>
          <w:p w14:paraId="3D676829" w14:textId="4DF21C07" w:rsidR="00092BEE" w:rsidRPr="00502A64" w:rsidRDefault="00092BEE" w:rsidP="00092BEE">
            <w:pPr>
              <w:jc w:val="both"/>
              <w:rPr>
                <w:rFonts w:cstheme="minorHAnsi"/>
                <w:sz w:val="20"/>
                <w:szCs w:val="20"/>
                <w:lang w:eastAsia="en-AU"/>
              </w:rPr>
            </w:pPr>
          </w:p>
        </w:tc>
        <w:tc>
          <w:tcPr>
            <w:tcW w:w="3117" w:type="dxa"/>
            <w:shd w:val="clear" w:color="auto" w:fill="FFFFFF" w:themeFill="background1"/>
          </w:tcPr>
          <w:p w14:paraId="4313BE91" w14:textId="77777777" w:rsidR="00092BEE" w:rsidRPr="00502A64" w:rsidRDefault="00092BEE" w:rsidP="00092BEE">
            <w:pPr>
              <w:rPr>
                <w:rFonts w:ascii="Calibri" w:eastAsia="Times New Roman" w:hAnsi="Calibri" w:cs="Calibri"/>
                <w:b/>
                <w:sz w:val="20"/>
                <w:szCs w:val="20"/>
                <w:lang w:eastAsia="en-GB"/>
              </w:rPr>
            </w:pPr>
          </w:p>
        </w:tc>
      </w:tr>
      <w:tr w:rsidR="00092BEE" w:rsidRPr="00502A64" w14:paraId="5B737EF6" w14:textId="77777777" w:rsidTr="00555D83">
        <w:tc>
          <w:tcPr>
            <w:tcW w:w="9350" w:type="dxa"/>
            <w:gridSpan w:val="3"/>
            <w:shd w:val="clear" w:color="auto" w:fill="ED7D31"/>
          </w:tcPr>
          <w:p w14:paraId="4E48D72C" w14:textId="77777777" w:rsidR="00092BEE" w:rsidRPr="00502A64" w:rsidRDefault="00092BEE" w:rsidP="00092BE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092BEE" w:rsidRPr="00502A64" w14:paraId="4670A60A" w14:textId="77777777" w:rsidTr="00555D83">
        <w:tc>
          <w:tcPr>
            <w:tcW w:w="9350" w:type="dxa"/>
            <w:gridSpan w:val="3"/>
          </w:tcPr>
          <w:p w14:paraId="5B46CE99" w14:textId="53D49AE0" w:rsidR="00092BEE" w:rsidRPr="00502A64" w:rsidRDefault="00092BEE" w:rsidP="00092BEE">
            <w:pPr>
              <w:rPr>
                <w:rFonts w:ascii="Calibri" w:eastAsia="Times New Roman" w:hAnsi="Calibri" w:cs="Calibri"/>
                <w:b/>
                <w:sz w:val="20"/>
                <w:szCs w:val="20"/>
                <w:lang w:eastAsia="en-GB"/>
              </w:rPr>
            </w:pPr>
            <w:r w:rsidRPr="00186695">
              <w:rPr>
                <w:rFonts w:cstheme="minorHAnsi"/>
                <w:sz w:val="20"/>
                <w:szCs w:val="20"/>
              </w:rPr>
              <w:t>Targeted, age-appropriate, culturally and gender-informed legal services and support for those in the criminal justice system</w:t>
            </w:r>
            <w:r>
              <w:rPr>
                <w:rFonts w:cstheme="minorHAnsi"/>
                <w:sz w:val="20"/>
                <w:szCs w:val="20"/>
              </w:rPr>
              <w:t>.</w:t>
            </w:r>
          </w:p>
        </w:tc>
      </w:tr>
      <w:tr w:rsidR="00092BEE" w:rsidRPr="00502A64" w14:paraId="61AE7418" w14:textId="77777777" w:rsidTr="00092BEE">
        <w:trPr>
          <w:trHeight w:val="248"/>
        </w:trPr>
        <w:tc>
          <w:tcPr>
            <w:tcW w:w="9350" w:type="dxa"/>
            <w:gridSpan w:val="3"/>
            <w:shd w:val="clear" w:color="auto" w:fill="FDE5CC" w:themeFill="accent1" w:themeFillTint="33"/>
          </w:tcPr>
          <w:p w14:paraId="6A9E9B08"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092BEE" w:rsidRPr="00502A64" w14:paraId="302E395F" w14:textId="77777777" w:rsidTr="00092BEE">
        <w:trPr>
          <w:trHeight w:val="248"/>
        </w:trPr>
        <w:tc>
          <w:tcPr>
            <w:tcW w:w="3116" w:type="dxa"/>
            <w:shd w:val="clear" w:color="auto" w:fill="FFFFFF" w:themeFill="background1"/>
          </w:tcPr>
          <w:p w14:paraId="7CA8B606"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F5C074D"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8911061"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092BEE" w:rsidRPr="00502A64" w14:paraId="34F49580" w14:textId="77777777" w:rsidTr="00555D83">
        <w:trPr>
          <w:trHeight w:val="247"/>
        </w:trPr>
        <w:tc>
          <w:tcPr>
            <w:tcW w:w="3116" w:type="dxa"/>
            <w:shd w:val="clear" w:color="auto" w:fill="FFFFFF" w:themeFill="background1"/>
          </w:tcPr>
          <w:p w14:paraId="785BCD12" w14:textId="77777777" w:rsidR="00092BEE" w:rsidRPr="00502A64" w:rsidRDefault="00092BEE" w:rsidP="00092BEE">
            <w:pPr>
              <w:rPr>
                <w:rFonts w:ascii="Calibri" w:eastAsia="Times New Roman" w:hAnsi="Calibri" w:cs="Calibri"/>
                <w:b/>
                <w:sz w:val="20"/>
                <w:szCs w:val="20"/>
                <w:lang w:eastAsia="en-GB"/>
              </w:rPr>
            </w:pPr>
          </w:p>
          <w:p w14:paraId="74D72A64" w14:textId="77777777" w:rsidR="00092BEE" w:rsidRPr="00502A64" w:rsidRDefault="00092BEE" w:rsidP="00092BEE">
            <w:pPr>
              <w:rPr>
                <w:rFonts w:ascii="Calibri" w:eastAsia="Times New Roman" w:hAnsi="Calibri" w:cs="Calibri"/>
                <w:b/>
                <w:sz w:val="20"/>
                <w:szCs w:val="20"/>
                <w:lang w:eastAsia="en-GB"/>
              </w:rPr>
            </w:pPr>
          </w:p>
          <w:p w14:paraId="7D822C18" w14:textId="77777777" w:rsidR="00092BEE" w:rsidRPr="00502A64" w:rsidRDefault="00092BEE" w:rsidP="00092BEE">
            <w:pPr>
              <w:rPr>
                <w:rFonts w:ascii="Calibri" w:eastAsia="Times New Roman" w:hAnsi="Calibri" w:cs="Calibri"/>
                <w:b/>
                <w:sz w:val="20"/>
                <w:szCs w:val="20"/>
                <w:lang w:eastAsia="en-GB"/>
              </w:rPr>
            </w:pPr>
          </w:p>
          <w:p w14:paraId="05E298F9" w14:textId="77777777" w:rsidR="00092BEE" w:rsidRPr="00502A64" w:rsidRDefault="00092BEE" w:rsidP="00092BEE">
            <w:pPr>
              <w:rPr>
                <w:rFonts w:ascii="Calibri" w:eastAsia="Times New Roman" w:hAnsi="Calibri" w:cs="Calibri"/>
                <w:b/>
                <w:sz w:val="20"/>
                <w:szCs w:val="20"/>
                <w:lang w:eastAsia="en-GB"/>
              </w:rPr>
            </w:pPr>
          </w:p>
          <w:p w14:paraId="61132C7F" w14:textId="77777777" w:rsidR="00092BEE" w:rsidRPr="00502A64" w:rsidRDefault="00092BEE" w:rsidP="00092BEE">
            <w:pPr>
              <w:rPr>
                <w:rFonts w:ascii="Calibri" w:eastAsia="Times New Roman" w:hAnsi="Calibri" w:cs="Calibri"/>
                <w:b/>
                <w:sz w:val="20"/>
                <w:szCs w:val="20"/>
                <w:lang w:eastAsia="en-GB"/>
              </w:rPr>
            </w:pPr>
          </w:p>
        </w:tc>
        <w:tc>
          <w:tcPr>
            <w:tcW w:w="3117" w:type="dxa"/>
            <w:shd w:val="clear" w:color="auto" w:fill="FFFFFF" w:themeFill="background1"/>
          </w:tcPr>
          <w:p w14:paraId="379EEC23" w14:textId="1ADBC1D5" w:rsidR="00092BEE" w:rsidRPr="00502A64" w:rsidRDefault="00092BEE" w:rsidP="00092BEE">
            <w:pPr>
              <w:rPr>
                <w:rFonts w:ascii="Calibri" w:eastAsia="Times New Roman" w:hAnsi="Calibri" w:cs="Calibri"/>
                <w:b/>
                <w:sz w:val="20"/>
                <w:szCs w:val="20"/>
                <w:lang w:eastAsia="en-GB"/>
              </w:rPr>
            </w:pPr>
            <w:r w:rsidRPr="00186695">
              <w:rPr>
                <w:rFonts w:cstheme="minorHAnsi"/>
                <w:sz w:val="20"/>
                <w:szCs w:val="20"/>
                <w:lang w:eastAsia="en-AU"/>
              </w:rPr>
              <w:t xml:space="preserve">The Indigenous Legal Assistance Program was cut </w:t>
            </w:r>
            <w:r>
              <w:rPr>
                <w:rFonts w:cstheme="minorHAnsi"/>
                <w:sz w:val="20"/>
                <w:szCs w:val="20"/>
                <w:lang w:eastAsia="en-AU"/>
              </w:rPr>
              <w:t>entirely</w:t>
            </w:r>
            <w:r w:rsidR="00C25A11">
              <w:rPr>
                <w:rFonts w:cstheme="minorHAnsi"/>
                <w:sz w:val="20"/>
                <w:szCs w:val="20"/>
                <w:lang w:eastAsia="en-AU"/>
              </w:rPr>
              <w:t xml:space="preserve"> in the budget</w:t>
            </w:r>
            <w:r>
              <w:rPr>
                <w:rFonts w:cstheme="minorHAnsi"/>
                <w:sz w:val="20"/>
                <w:szCs w:val="20"/>
                <w:lang w:eastAsia="en-AU"/>
              </w:rPr>
              <w:t xml:space="preserve">, </w:t>
            </w:r>
            <w:r w:rsidRPr="00186695">
              <w:rPr>
                <w:rFonts w:cstheme="minorHAnsi"/>
                <w:sz w:val="20"/>
                <w:szCs w:val="20"/>
                <w:lang w:eastAsia="en-AU"/>
              </w:rPr>
              <w:t xml:space="preserve">and the budget failed to deliver required funding for Legal Aid Commissions (LACs), Community Legal Centres (CLCs), Aboriginal and Torres Strait Islander Legal Services (ATSILS) and Family Violence Prevention Legal Services. LACs, CLCs and ATSILS will </w:t>
            </w:r>
            <w:r>
              <w:rPr>
                <w:rFonts w:cstheme="minorHAnsi"/>
                <w:sz w:val="20"/>
                <w:szCs w:val="20"/>
                <w:lang w:eastAsia="en-AU"/>
              </w:rPr>
              <w:t xml:space="preserve">likely </w:t>
            </w:r>
            <w:r w:rsidRPr="00186695">
              <w:rPr>
                <w:rFonts w:cstheme="minorHAnsi"/>
                <w:sz w:val="20"/>
                <w:szCs w:val="20"/>
                <w:lang w:eastAsia="en-AU"/>
              </w:rPr>
              <w:t>be forced to compete with each other for funding</w:t>
            </w:r>
            <w:r>
              <w:rPr>
                <w:rFonts w:cstheme="minorHAnsi"/>
                <w:sz w:val="20"/>
                <w:szCs w:val="20"/>
                <w:lang w:eastAsia="en-AU"/>
              </w:rPr>
              <w:t xml:space="preserve"> from 2020 onwards</w:t>
            </w:r>
            <w:r w:rsidRPr="00186695">
              <w:rPr>
                <w:rFonts w:cstheme="minorHAnsi"/>
                <w:sz w:val="20"/>
                <w:szCs w:val="20"/>
                <w:lang w:eastAsia="en-AU"/>
              </w:rPr>
              <w:t>.</w:t>
            </w:r>
            <w:r>
              <w:rPr>
                <w:rFonts w:cstheme="minorHAnsi"/>
                <w:sz w:val="20"/>
                <w:szCs w:val="20"/>
                <w:lang w:eastAsia="en-AU"/>
              </w:rPr>
              <w:t xml:space="preserve"> </w:t>
            </w:r>
            <w:r w:rsidRPr="00186695">
              <w:rPr>
                <w:rFonts w:cstheme="minorHAnsi"/>
                <w:sz w:val="20"/>
                <w:szCs w:val="20"/>
                <w:lang w:eastAsia="en-AU"/>
              </w:rPr>
              <w:t>An additional $16.7 was allocated to ATSILS</w:t>
            </w:r>
            <w:r>
              <w:rPr>
                <w:rFonts w:cstheme="minorHAnsi"/>
                <w:sz w:val="20"/>
                <w:szCs w:val="20"/>
                <w:lang w:eastAsia="en-AU"/>
              </w:rPr>
              <w:t>;</w:t>
            </w:r>
            <w:r w:rsidRPr="00186695">
              <w:rPr>
                <w:rFonts w:cstheme="minorHAnsi"/>
                <w:sz w:val="20"/>
                <w:szCs w:val="20"/>
                <w:lang w:eastAsia="en-AU"/>
              </w:rPr>
              <w:t xml:space="preserve"> however this does not meet need.</w:t>
            </w:r>
          </w:p>
        </w:tc>
        <w:tc>
          <w:tcPr>
            <w:tcW w:w="3117" w:type="dxa"/>
            <w:shd w:val="clear" w:color="auto" w:fill="FFFFFF" w:themeFill="background1"/>
          </w:tcPr>
          <w:p w14:paraId="66D5D90C" w14:textId="77777777" w:rsidR="00092BEE" w:rsidRPr="00502A64" w:rsidRDefault="00092BEE" w:rsidP="00092BEE">
            <w:pPr>
              <w:rPr>
                <w:rFonts w:ascii="Calibri" w:eastAsia="Times New Roman" w:hAnsi="Calibri" w:cs="Calibri"/>
                <w:b/>
                <w:sz w:val="20"/>
                <w:szCs w:val="20"/>
                <w:lang w:eastAsia="en-GB"/>
              </w:rPr>
            </w:pPr>
          </w:p>
        </w:tc>
      </w:tr>
      <w:tr w:rsidR="00092BEE" w:rsidRPr="00502A64" w14:paraId="53DE72C4" w14:textId="77777777" w:rsidTr="00555D83">
        <w:tc>
          <w:tcPr>
            <w:tcW w:w="9350" w:type="dxa"/>
            <w:gridSpan w:val="3"/>
            <w:shd w:val="clear" w:color="auto" w:fill="ED7D31"/>
          </w:tcPr>
          <w:p w14:paraId="05561E8B" w14:textId="77777777" w:rsidR="00092BEE" w:rsidRPr="00502A64" w:rsidRDefault="00092BEE" w:rsidP="00092BE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092BEE" w:rsidRPr="00502A64" w14:paraId="69731F72" w14:textId="77777777" w:rsidTr="00555D83">
        <w:tc>
          <w:tcPr>
            <w:tcW w:w="9350" w:type="dxa"/>
            <w:gridSpan w:val="3"/>
          </w:tcPr>
          <w:p w14:paraId="6CD95A89" w14:textId="455F9750" w:rsidR="00092BEE" w:rsidRPr="00502A64" w:rsidRDefault="00092BEE" w:rsidP="00092BEE">
            <w:pPr>
              <w:rPr>
                <w:rFonts w:ascii="Calibri" w:eastAsia="Times New Roman" w:hAnsi="Calibri" w:cs="Times New Roman"/>
                <w:sz w:val="20"/>
                <w:szCs w:val="20"/>
              </w:rPr>
            </w:pPr>
            <w:r w:rsidRPr="00186695">
              <w:rPr>
                <w:rFonts w:cstheme="minorHAnsi"/>
                <w:sz w:val="20"/>
                <w:szCs w:val="20"/>
              </w:rPr>
              <w:t>Support Aboriginal and Torres Strait Islander women in caregiving roles; many have responsibility for both older and younger generations</w:t>
            </w:r>
            <w:r>
              <w:rPr>
                <w:rFonts w:cstheme="minorHAnsi"/>
                <w:sz w:val="20"/>
                <w:szCs w:val="20"/>
              </w:rPr>
              <w:t>.</w:t>
            </w:r>
          </w:p>
        </w:tc>
      </w:tr>
      <w:tr w:rsidR="00092BEE" w:rsidRPr="00502A64" w14:paraId="538558F4" w14:textId="77777777" w:rsidTr="00092BEE">
        <w:trPr>
          <w:trHeight w:val="248"/>
        </w:trPr>
        <w:tc>
          <w:tcPr>
            <w:tcW w:w="9350" w:type="dxa"/>
            <w:gridSpan w:val="3"/>
            <w:shd w:val="clear" w:color="auto" w:fill="FDE5CC" w:themeFill="accent1" w:themeFillTint="33"/>
          </w:tcPr>
          <w:p w14:paraId="008A44FD"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092BEE" w:rsidRPr="00502A64" w14:paraId="1F54D711" w14:textId="77777777" w:rsidTr="00092BEE">
        <w:trPr>
          <w:trHeight w:val="248"/>
        </w:trPr>
        <w:tc>
          <w:tcPr>
            <w:tcW w:w="3116" w:type="dxa"/>
            <w:shd w:val="clear" w:color="auto" w:fill="FFFFFF" w:themeFill="background1"/>
          </w:tcPr>
          <w:p w14:paraId="3DB26794"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lastRenderedPageBreak/>
              <w:t>ALP</w:t>
            </w:r>
          </w:p>
        </w:tc>
        <w:tc>
          <w:tcPr>
            <w:tcW w:w="3117" w:type="dxa"/>
            <w:shd w:val="clear" w:color="auto" w:fill="FFFFFF" w:themeFill="background1"/>
          </w:tcPr>
          <w:p w14:paraId="003C5D08"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6C99B3A" w14:textId="77777777" w:rsidR="00092BEE" w:rsidRPr="00502A64" w:rsidRDefault="00092BEE" w:rsidP="00092BE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092BEE" w:rsidRPr="00502A64" w14:paraId="64894D14" w14:textId="77777777" w:rsidTr="00092BEE">
        <w:trPr>
          <w:trHeight w:val="247"/>
        </w:trPr>
        <w:tc>
          <w:tcPr>
            <w:tcW w:w="3116" w:type="dxa"/>
            <w:shd w:val="clear" w:color="auto" w:fill="FFFFFF" w:themeFill="background1"/>
          </w:tcPr>
          <w:p w14:paraId="14CB649F" w14:textId="77777777" w:rsidR="00092BEE" w:rsidRPr="00502A64" w:rsidRDefault="00092BEE" w:rsidP="00092BEE">
            <w:pPr>
              <w:rPr>
                <w:rFonts w:ascii="Calibri" w:eastAsia="Times New Roman" w:hAnsi="Calibri" w:cs="Calibri"/>
                <w:b/>
                <w:sz w:val="20"/>
                <w:szCs w:val="20"/>
                <w:lang w:eastAsia="en-GB"/>
              </w:rPr>
            </w:pPr>
          </w:p>
          <w:p w14:paraId="59DFD923" w14:textId="77777777" w:rsidR="00092BEE" w:rsidRPr="00502A64" w:rsidRDefault="00092BEE" w:rsidP="00092BEE">
            <w:pPr>
              <w:rPr>
                <w:rFonts w:ascii="Calibri" w:eastAsia="Times New Roman" w:hAnsi="Calibri" w:cs="Calibri"/>
                <w:b/>
                <w:sz w:val="20"/>
                <w:szCs w:val="20"/>
                <w:lang w:eastAsia="en-GB"/>
              </w:rPr>
            </w:pPr>
          </w:p>
          <w:p w14:paraId="7B9A0873" w14:textId="77777777" w:rsidR="00092BEE" w:rsidRPr="00502A64" w:rsidRDefault="00092BEE" w:rsidP="00092BEE">
            <w:pPr>
              <w:rPr>
                <w:rFonts w:ascii="Calibri" w:eastAsia="Times New Roman" w:hAnsi="Calibri" w:cs="Calibri"/>
                <w:b/>
                <w:sz w:val="20"/>
                <w:szCs w:val="20"/>
                <w:lang w:eastAsia="en-GB"/>
              </w:rPr>
            </w:pPr>
          </w:p>
          <w:p w14:paraId="5F4323D4" w14:textId="77777777" w:rsidR="00092BEE" w:rsidRPr="00502A64" w:rsidRDefault="00092BEE" w:rsidP="00092BEE">
            <w:pPr>
              <w:rPr>
                <w:rFonts w:ascii="Calibri" w:eastAsia="Times New Roman" w:hAnsi="Calibri" w:cs="Calibri"/>
                <w:b/>
                <w:sz w:val="20"/>
                <w:szCs w:val="20"/>
                <w:lang w:eastAsia="en-GB"/>
              </w:rPr>
            </w:pPr>
          </w:p>
          <w:p w14:paraId="2DC26631" w14:textId="77777777" w:rsidR="00092BEE" w:rsidRPr="00502A64" w:rsidRDefault="00092BEE" w:rsidP="00092BEE">
            <w:pPr>
              <w:rPr>
                <w:rFonts w:ascii="Calibri" w:eastAsia="Times New Roman" w:hAnsi="Calibri" w:cs="Calibri"/>
                <w:b/>
                <w:sz w:val="20"/>
                <w:szCs w:val="20"/>
                <w:lang w:eastAsia="en-GB"/>
              </w:rPr>
            </w:pPr>
          </w:p>
        </w:tc>
        <w:tc>
          <w:tcPr>
            <w:tcW w:w="3117" w:type="dxa"/>
            <w:shd w:val="clear" w:color="auto" w:fill="FDE5CC" w:themeFill="accent1" w:themeFillTint="33"/>
          </w:tcPr>
          <w:p w14:paraId="15D7280A" w14:textId="007B0AA9" w:rsidR="00092BEE" w:rsidRPr="00502A64" w:rsidRDefault="00092BEE" w:rsidP="00092BEE">
            <w:pPr>
              <w:jc w:val="both"/>
              <w:rPr>
                <w:rFonts w:cstheme="minorHAnsi"/>
                <w:sz w:val="20"/>
                <w:szCs w:val="20"/>
              </w:rPr>
            </w:pPr>
            <w:r w:rsidRPr="00186695">
              <w:rPr>
                <w:rFonts w:cstheme="minorHAnsi"/>
                <w:color w:val="333333"/>
                <w:sz w:val="20"/>
                <w:szCs w:val="20"/>
                <w:shd w:val="clear" w:color="auto" w:fill="FFFFFF"/>
              </w:rPr>
              <w:t>$</w:t>
            </w:r>
            <w:r w:rsidRPr="00186695">
              <w:rPr>
                <w:rFonts w:cstheme="minorHAnsi"/>
                <w:sz w:val="20"/>
                <w:szCs w:val="20"/>
              </w:rPr>
              <w:t>84 million to enable carers to leave a loved one in safe hands and get a much-needed break – no announcement of allocations to Aboriginal and Torres Strait Islander community-controlled organisations for culturally-safe care.</w:t>
            </w:r>
            <w:r>
              <w:rPr>
                <w:rFonts w:cstheme="minorHAnsi"/>
                <w:sz w:val="20"/>
                <w:szCs w:val="20"/>
              </w:rPr>
              <w:t xml:space="preserve"> </w:t>
            </w:r>
            <w:r w:rsidRPr="00186695">
              <w:rPr>
                <w:rFonts w:cstheme="minorHAnsi"/>
                <w:sz w:val="20"/>
                <w:szCs w:val="20"/>
              </w:rPr>
              <w:t xml:space="preserve">Unlikely to be centres for respite for Aboriginal and Torres Strait Islander people in regional and remote communities. </w:t>
            </w:r>
          </w:p>
        </w:tc>
        <w:tc>
          <w:tcPr>
            <w:tcW w:w="3117" w:type="dxa"/>
            <w:shd w:val="clear" w:color="auto" w:fill="FFFFFF" w:themeFill="background1"/>
          </w:tcPr>
          <w:p w14:paraId="7A27D0FC" w14:textId="77777777" w:rsidR="00092BEE" w:rsidRPr="00502A64" w:rsidRDefault="00092BEE" w:rsidP="00092BEE">
            <w:pPr>
              <w:rPr>
                <w:rFonts w:ascii="Calibri" w:eastAsia="Times New Roman" w:hAnsi="Calibri" w:cs="Calibri"/>
                <w:b/>
                <w:sz w:val="20"/>
                <w:szCs w:val="20"/>
                <w:lang w:eastAsia="en-GB"/>
              </w:rPr>
            </w:pPr>
          </w:p>
        </w:tc>
      </w:tr>
      <w:tr w:rsidR="00B055A9" w:rsidRPr="00502A64" w14:paraId="350ADE75" w14:textId="77777777" w:rsidTr="00555D83">
        <w:tc>
          <w:tcPr>
            <w:tcW w:w="9350" w:type="dxa"/>
            <w:gridSpan w:val="3"/>
            <w:shd w:val="clear" w:color="auto" w:fill="ED7D31"/>
          </w:tcPr>
          <w:p w14:paraId="0537497C" w14:textId="6F9B3F5C" w:rsidR="00B055A9" w:rsidRPr="00502A64" w:rsidRDefault="00B055A9"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B055A9" w:rsidRPr="00502A64" w14:paraId="442F5460" w14:textId="77777777" w:rsidTr="00555D83">
        <w:tc>
          <w:tcPr>
            <w:tcW w:w="9350" w:type="dxa"/>
            <w:gridSpan w:val="3"/>
          </w:tcPr>
          <w:p w14:paraId="7D05021F" w14:textId="50D497D4" w:rsidR="00B055A9" w:rsidRPr="00502A64" w:rsidRDefault="00E44E0B" w:rsidP="00555D83">
            <w:pPr>
              <w:rPr>
                <w:rFonts w:ascii="Calibri" w:eastAsia="Times New Roman" w:hAnsi="Calibri" w:cs="Times New Roman"/>
                <w:sz w:val="20"/>
                <w:szCs w:val="20"/>
              </w:rPr>
            </w:pPr>
            <w:r w:rsidRPr="00186695">
              <w:rPr>
                <w:rFonts w:cstheme="minorHAnsi"/>
                <w:sz w:val="20"/>
                <w:szCs w:val="20"/>
              </w:rPr>
              <w:t>Invest in Aboriginal and Torres Strait Islander community-controlled disability services and support schemes</w:t>
            </w:r>
            <w:r>
              <w:rPr>
                <w:rFonts w:cstheme="minorHAnsi"/>
                <w:sz w:val="20"/>
                <w:szCs w:val="20"/>
              </w:rPr>
              <w:t>.</w:t>
            </w:r>
          </w:p>
        </w:tc>
      </w:tr>
      <w:tr w:rsidR="00B055A9" w:rsidRPr="00502A64" w14:paraId="2498045D" w14:textId="77777777" w:rsidTr="00555D83">
        <w:trPr>
          <w:trHeight w:val="248"/>
        </w:trPr>
        <w:tc>
          <w:tcPr>
            <w:tcW w:w="9350" w:type="dxa"/>
            <w:gridSpan w:val="3"/>
            <w:shd w:val="clear" w:color="auto" w:fill="FDE5CC" w:themeFill="accent1" w:themeFillTint="33"/>
          </w:tcPr>
          <w:p w14:paraId="66C4BD1E"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B055A9" w:rsidRPr="00502A64" w14:paraId="5F3E36E9" w14:textId="77777777" w:rsidTr="00555D83">
        <w:trPr>
          <w:trHeight w:val="248"/>
        </w:trPr>
        <w:tc>
          <w:tcPr>
            <w:tcW w:w="3116" w:type="dxa"/>
            <w:shd w:val="clear" w:color="auto" w:fill="FFFFFF" w:themeFill="background1"/>
          </w:tcPr>
          <w:p w14:paraId="76EC1CCD"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B19ED71"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CB6E364"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B055A9" w:rsidRPr="00502A64" w14:paraId="2A81FA84" w14:textId="77777777" w:rsidTr="007720F1">
        <w:trPr>
          <w:trHeight w:val="500"/>
        </w:trPr>
        <w:tc>
          <w:tcPr>
            <w:tcW w:w="3116" w:type="dxa"/>
            <w:shd w:val="clear" w:color="auto" w:fill="FFFFFF" w:themeFill="background1"/>
          </w:tcPr>
          <w:p w14:paraId="2A4B5A9A" w14:textId="77777777" w:rsidR="00B055A9" w:rsidRPr="00502A64" w:rsidRDefault="00B055A9" w:rsidP="00555D83">
            <w:pPr>
              <w:rPr>
                <w:rFonts w:ascii="Calibri" w:eastAsia="Times New Roman" w:hAnsi="Calibri" w:cs="Calibri"/>
                <w:b/>
                <w:sz w:val="20"/>
                <w:szCs w:val="20"/>
                <w:lang w:eastAsia="en-GB"/>
              </w:rPr>
            </w:pPr>
          </w:p>
        </w:tc>
        <w:tc>
          <w:tcPr>
            <w:tcW w:w="3117" w:type="dxa"/>
            <w:shd w:val="clear" w:color="auto" w:fill="FFFFFF" w:themeFill="background1"/>
          </w:tcPr>
          <w:p w14:paraId="27DF9393" w14:textId="2319399C" w:rsidR="00B055A9" w:rsidRPr="00502A64" w:rsidRDefault="00B055A9" w:rsidP="00555D83">
            <w:pPr>
              <w:jc w:val="both"/>
              <w:rPr>
                <w:rFonts w:cstheme="minorHAnsi"/>
                <w:sz w:val="20"/>
                <w:szCs w:val="20"/>
              </w:rPr>
            </w:pPr>
          </w:p>
        </w:tc>
        <w:tc>
          <w:tcPr>
            <w:tcW w:w="3117" w:type="dxa"/>
            <w:shd w:val="clear" w:color="auto" w:fill="FFFFFF" w:themeFill="background1"/>
          </w:tcPr>
          <w:p w14:paraId="472D28C5" w14:textId="77777777" w:rsidR="00B055A9" w:rsidRPr="00502A64" w:rsidRDefault="00B055A9" w:rsidP="00555D83">
            <w:pPr>
              <w:rPr>
                <w:rFonts w:ascii="Calibri" w:eastAsia="Times New Roman" w:hAnsi="Calibri" w:cs="Calibri"/>
                <w:b/>
                <w:sz w:val="20"/>
                <w:szCs w:val="20"/>
                <w:lang w:eastAsia="en-GB"/>
              </w:rPr>
            </w:pPr>
          </w:p>
        </w:tc>
      </w:tr>
      <w:tr w:rsidR="00B055A9" w:rsidRPr="00502A64" w14:paraId="0B3BE457" w14:textId="77777777" w:rsidTr="00555D83">
        <w:tc>
          <w:tcPr>
            <w:tcW w:w="9350" w:type="dxa"/>
            <w:gridSpan w:val="3"/>
            <w:shd w:val="clear" w:color="auto" w:fill="ED7D31"/>
          </w:tcPr>
          <w:p w14:paraId="24667FA7" w14:textId="77777777" w:rsidR="00B055A9" w:rsidRPr="00502A64" w:rsidRDefault="00B055A9"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B055A9" w:rsidRPr="00502A64" w14:paraId="6C1C356D" w14:textId="77777777" w:rsidTr="00555D83">
        <w:tc>
          <w:tcPr>
            <w:tcW w:w="9350" w:type="dxa"/>
            <w:gridSpan w:val="3"/>
          </w:tcPr>
          <w:p w14:paraId="13B399B3" w14:textId="253F3921" w:rsidR="00B055A9" w:rsidRPr="00502A64" w:rsidRDefault="00E44E0B" w:rsidP="00555D83">
            <w:pPr>
              <w:rPr>
                <w:rFonts w:ascii="Calibri" w:eastAsia="Times New Roman" w:hAnsi="Calibri" w:cs="Times New Roman"/>
                <w:sz w:val="20"/>
                <w:szCs w:val="20"/>
              </w:rPr>
            </w:pPr>
            <w:r w:rsidRPr="00186695">
              <w:rPr>
                <w:rFonts w:cstheme="minorHAnsi"/>
                <w:sz w:val="20"/>
                <w:szCs w:val="20"/>
              </w:rPr>
              <w:t xml:space="preserve">Address Aboriginal and Torres Strait Islander community calls for residential alcohol and drug rehabilitation for </w:t>
            </w:r>
            <w:r>
              <w:rPr>
                <w:rFonts w:cstheme="minorHAnsi"/>
                <w:sz w:val="20"/>
                <w:szCs w:val="20"/>
              </w:rPr>
              <w:t>women.</w:t>
            </w:r>
          </w:p>
        </w:tc>
      </w:tr>
      <w:tr w:rsidR="00B055A9" w:rsidRPr="00502A64" w14:paraId="0D9E8055" w14:textId="77777777" w:rsidTr="00555D83">
        <w:trPr>
          <w:trHeight w:val="248"/>
        </w:trPr>
        <w:tc>
          <w:tcPr>
            <w:tcW w:w="9350" w:type="dxa"/>
            <w:gridSpan w:val="3"/>
            <w:shd w:val="clear" w:color="auto" w:fill="FDE5CC" w:themeFill="accent1" w:themeFillTint="33"/>
          </w:tcPr>
          <w:p w14:paraId="113A88CB"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B055A9" w:rsidRPr="00502A64" w14:paraId="00FB3D4A" w14:textId="77777777" w:rsidTr="00555D83">
        <w:trPr>
          <w:trHeight w:val="248"/>
        </w:trPr>
        <w:tc>
          <w:tcPr>
            <w:tcW w:w="3116" w:type="dxa"/>
            <w:shd w:val="clear" w:color="auto" w:fill="FFFFFF" w:themeFill="background1"/>
          </w:tcPr>
          <w:p w14:paraId="14ADF348"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05ABFAF"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478950F"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B055A9" w:rsidRPr="00502A64" w14:paraId="40DB2B74" w14:textId="77777777" w:rsidTr="00555D83">
        <w:trPr>
          <w:trHeight w:val="247"/>
        </w:trPr>
        <w:tc>
          <w:tcPr>
            <w:tcW w:w="3116" w:type="dxa"/>
            <w:shd w:val="clear" w:color="auto" w:fill="FFFFFF" w:themeFill="background1"/>
          </w:tcPr>
          <w:p w14:paraId="416AF562" w14:textId="77777777" w:rsidR="00B055A9" w:rsidRPr="00502A64" w:rsidRDefault="00B055A9" w:rsidP="00555D83">
            <w:pPr>
              <w:rPr>
                <w:rFonts w:ascii="Calibri" w:eastAsia="Times New Roman" w:hAnsi="Calibri" w:cs="Calibri"/>
                <w:b/>
                <w:sz w:val="20"/>
                <w:szCs w:val="20"/>
                <w:lang w:eastAsia="en-GB"/>
              </w:rPr>
            </w:pPr>
          </w:p>
          <w:p w14:paraId="3F547E9A" w14:textId="77777777" w:rsidR="00B055A9" w:rsidRPr="00502A64" w:rsidRDefault="00B055A9" w:rsidP="00555D83">
            <w:pPr>
              <w:rPr>
                <w:rFonts w:ascii="Calibri" w:eastAsia="Times New Roman" w:hAnsi="Calibri" w:cs="Calibri"/>
                <w:b/>
                <w:sz w:val="20"/>
                <w:szCs w:val="20"/>
                <w:lang w:eastAsia="en-GB"/>
              </w:rPr>
            </w:pPr>
          </w:p>
          <w:p w14:paraId="2789C29F" w14:textId="77777777" w:rsidR="00B055A9" w:rsidRPr="00502A64" w:rsidRDefault="00B055A9" w:rsidP="00555D83">
            <w:pPr>
              <w:rPr>
                <w:rFonts w:ascii="Calibri" w:eastAsia="Times New Roman" w:hAnsi="Calibri" w:cs="Calibri"/>
                <w:b/>
                <w:sz w:val="20"/>
                <w:szCs w:val="20"/>
                <w:lang w:eastAsia="en-GB"/>
              </w:rPr>
            </w:pPr>
          </w:p>
          <w:p w14:paraId="6AFC1E15" w14:textId="77777777" w:rsidR="00B055A9" w:rsidRPr="00502A64" w:rsidRDefault="00B055A9" w:rsidP="00555D83">
            <w:pPr>
              <w:rPr>
                <w:rFonts w:ascii="Calibri" w:eastAsia="Times New Roman" w:hAnsi="Calibri" w:cs="Calibri"/>
                <w:b/>
                <w:sz w:val="20"/>
                <w:szCs w:val="20"/>
                <w:lang w:eastAsia="en-GB"/>
              </w:rPr>
            </w:pPr>
          </w:p>
          <w:p w14:paraId="651B010A" w14:textId="77777777" w:rsidR="00B055A9" w:rsidRPr="00502A64" w:rsidRDefault="00B055A9"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5803CEBF" w14:textId="55614DD1" w:rsidR="00B055A9" w:rsidRPr="00502A64" w:rsidRDefault="001E7EE2" w:rsidP="00555D83">
            <w:pPr>
              <w:jc w:val="both"/>
              <w:rPr>
                <w:rFonts w:cstheme="minorHAnsi"/>
                <w:sz w:val="20"/>
                <w:szCs w:val="20"/>
              </w:rPr>
            </w:pPr>
            <w:r w:rsidRPr="00186695">
              <w:rPr>
                <w:rFonts w:cstheme="minorHAnsi"/>
                <w:sz w:val="20"/>
                <w:szCs w:val="20"/>
                <w:lang w:eastAsia="en-AU"/>
              </w:rPr>
              <w:t xml:space="preserve">Funds have been allocated for alcohol and drug rehabilitation, but details are too scant to assess whether they will meet community action for a female, Aboriginal community-controlled centre. In line </w:t>
            </w:r>
            <w:r>
              <w:rPr>
                <w:rFonts w:cstheme="minorHAnsi"/>
                <w:sz w:val="20"/>
                <w:szCs w:val="20"/>
                <w:lang w:eastAsia="en-AU"/>
              </w:rPr>
              <w:t xml:space="preserve">with current directions </w:t>
            </w:r>
            <w:r w:rsidRPr="00186695">
              <w:rPr>
                <w:rFonts w:cstheme="minorHAnsi"/>
                <w:sz w:val="20"/>
                <w:szCs w:val="20"/>
                <w:lang w:eastAsia="en-AU"/>
              </w:rPr>
              <w:t>for other health funding, funds are likely to be open for tender beyond and in competition with Aboriginal and Torres Strait Islander community-controlled services.</w:t>
            </w:r>
          </w:p>
        </w:tc>
        <w:tc>
          <w:tcPr>
            <w:tcW w:w="3117" w:type="dxa"/>
            <w:shd w:val="clear" w:color="auto" w:fill="FFFFFF" w:themeFill="background1"/>
          </w:tcPr>
          <w:p w14:paraId="251F67BB" w14:textId="77777777" w:rsidR="00B055A9" w:rsidRPr="00502A64" w:rsidRDefault="00B055A9" w:rsidP="00555D83">
            <w:pPr>
              <w:rPr>
                <w:rFonts w:ascii="Calibri" w:eastAsia="Times New Roman" w:hAnsi="Calibri" w:cs="Calibri"/>
                <w:b/>
                <w:sz w:val="20"/>
                <w:szCs w:val="20"/>
                <w:lang w:eastAsia="en-GB"/>
              </w:rPr>
            </w:pPr>
          </w:p>
        </w:tc>
      </w:tr>
      <w:tr w:rsidR="00B055A9" w:rsidRPr="00502A64" w14:paraId="73776CB5" w14:textId="77777777" w:rsidTr="00555D83">
        <w:tc>
          <w:tcPr>
            <w:tcW w:w="9350" w:type="dxa"/>
            <w:gridSpan w:val="3"/>
            <w:shd w:val="clear" w:color="auto" w:fill="ED7D31"/>
          </w:tcPr>
          <w:p w14:paraId="40F78A0A" w14:textId="77777777" w:rsidR="00B055A9" w:rsidRPr="00502A64" w:rsidRDefault="00B055A9"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B055A9" w:rsidRPr="00502A64" w14:paraId="54E4577E" w14:textId="77777777" w:rsidTr="00555D83">
        <w:tc>
          <w:tcPr>
            <w:tcW w:w="9350" w:type="dxa"/>
            <w:gridSpan w:val="3"/>
          </w:tcPr>
          <w:p w14:paraId="47925C1B" w14:textId="202D427D" w:rsidR="00B055A9" w:rsidRPr="00502A64" w:rsidRDefault="001E7EE2" w:rsidP="00555D83">
            <w:pPr>
              <w:rPr>
                <w:rFonts w:ascii="Calibri" w:eastAsia="Times New Roman" w:hAnsi="Calibri" w:cs="Times New Roman"/>
                <w:sz w:val="20"/>
                <w:szCs w:val="20"/>
              </w:rPr>
            </w:pPr>
            <w:r w:rsidRPr="00186695">
              <w:rPr>
                <w:rFonts w:cstheme="minorHAnsi"/>
                <w:sz w:val="20"/>
                <w:szCs w:val="20"/>
              </w:rPr>
              <w:t>Invest in First 2000 Days and other early childhood supports to prevent health and social issues emerging</w:t>
            </w:r>
            <w:r>
              <w:rPr>
                <w:rFonts w:cstheme="minorHAnsi"/>
                <w:sz w:val="20"/>
                <w:szCs w:val="20"/>
              </w:rPr>
              <w:t>.</w:t>
            </w:r>
          </w:p>
        </w:tc>
      </w:tr>
      <w:tr w:rsidR="00B055A9" w:rsidRPr="00502A64" w14:paraId="4FAE79AE" w14:textId="77777777" w:rsidTr="00555D83">
        <w:trPr>
          <w:trHeight w:val="248"/>
        </w:trPr>
        <w:tc>
          <w:tcPr>
            <w:tcW w:w="9350" w:type="dxa"/>
            <w:gridSpan w:val="3"/>
            <w:shd w:val="clear" w:color="auto" w:fill="FDE5CC" w:themeFill="accent1" w:themeFillTint="33"/>
          </w:tcPr>
          <w:p w14:paraId="56FD54E3"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B055A9" w:rsidRPr="00502A64" w14:paraId="2C094D60" w14:textId="77777777" w:rsidTr="00555D83">
        <w:trPr>
          <w:trHeight w:val="248"/>
        </w:trPr>
        <w:tc>
          <w:tcPr>
            <w:tcW w:w="3116" w:type="dxa"/>
            <w:shd w:val="clear" w:color="auto" w:fill="FFFFFF" w:themeFill="background1"/>
          </w:tcPr>
          <w:p w14:paraId="737EF3A8"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8566000"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4ADD676"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B055A9" w:rsidRPr="00502A64" w14:paraId="7C8E5E13" w14:textId="77777777" w:rsidTr="00555D83">
        <w:trPr>
          <w:trHeight w:val="247"/>
        </w:trPr>
        <w:tc>
          <w:tcPr>
            <w:tcW w:w="3116" w:type="dxa"/>
            <w:shd w:val="clear" w:color="auto" w:fill="FFFFFF" w:themeFill="background1"/>
          </w:tcPr>
          <w:p w14:paraId="7BEA33EA" w14:textId="77777777" w:rsidR="00B055A9" w:rsidRPr="00502A64" w:rsidRDefault="00B055A9" w:rsidP="00555D83">
            <w:pPr>
              <w:rPr>
                <w:rFonts w:ascii="Calibri" w:eastAsia="Times New Roman" w:hAnsi="Calibri" w:cs="Calibri"/>
                <w:b/>
                <w:sz w:val="20"/>
                <w:szCs w:val="20"/>
                <w:lang w:eastAsia="en-GB"/>
              </w:rPr>
            </w:pPr>
          </w:p>
          <w:p w14:paraId="62D68241" w14:textId="77777777" w:rsidR="00B055A9" w:rsidRPr="00502A64" w:rsidRDefault="00B055A9" w:rsidP="00555D83">
            <w:pPr>
              <w:rPr>
                <w:rFonts w:ascii="Calibri" w:eastAsia="Times New Roman" w:hAnsi="Calibri" w:cs="Calibri"/>
                <w:b/>
                <w:sz w:val="20"/>
                <w:szCs w:val="20"/>
                <w:lang w:eastAsia="en-GB"/>
              </w:rPr>
            </w:pPr>
          </w:p>
          <w:p w14:paraId="5A4FE755" w14:textId="77777777" w:rsidR="00B055A9" w:rsidRPr="00502A64" w:rsidRDefault="00B055A9" w:rsidP="00555D83">
            <w:pPr>
              <w:rPr>
                <w:rFonts w:ascii="Calibri" w:eastAsia="Times New Roman" w:hAnsi="Calibri" w:cs="Calibri"/>
                <w:b/>
                <w:sz w:val="20"/>
                <w:szCs w:val="20"/>
                <w:lang w:eastAsia="en-GB"/>
              </w:rPr>
            </w:pPr>
          </w:p>
          <w:p w14:paraId="466A7B0D" w14:textId="77777777" w:rsidR="00B055A9" w:rsidRPr="00502A64" w:rsidRDefault="00B055A9" w:rsidP="00555D83">
            <w:pPr>
              <w:rPr>
                <w:rFonts w:ascii="Calibri" w:eastAsia="Times New Roman" w:hAnsi="Calibri" w:cs="Calibri"/>
                <w:b/>
                <w:sz w:val="20"/>
                <w:szCs w:val="20"/>
                <w:lang w:eastAsia="en-GB"/>
              </w:rPr>
            </w:pPr>
          </w:p>
          <w:p w14:paraId="7DFF6D06" w14:textId="77777777" w:rsidR="00B055A9" w:rsidRPr="00502A64" w:rsidRDefault="00B055A9"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4B066E13" w14:textId="21D9849C" w:rsidR="00B055A9" w:rsidRPr="00502A64" w:rsidRDefault="001E7EE2" w:rsidP="00555D83">
            <w:pPr>
              <w:jc w:val="both"/>
              <w:rPr>
                <w:rFonts w:cstheme="minorHAnsi"/>
                <w:sz w:val="20"/>
                <w:szCs w:val="20"/>
              </w:rPr>
            </w:pPr>
            <w:r w:rsidRPr="00186695">
              <w:rPr>
                <w:rFonts w:cstheme="minorHAnsi"/>
                <w:sz w:val="20"/>
                <w:szCs w:val="20"/>
              </w:rPr>
              <w:t xml:space="preserve">Allocation for early childhood education noted but with very limited, if any, focus on improving early life determinants. </w:t>
            </w:r>
            <w:r w:rsidRPr="00186695">
              <w:rPr>
                <w:rFonts w:cstheme="minorHAnsi"/>
                <w:sz w:val="20"/>
                <w:szCs w:val="20"/>
                <w:lang w:eastAsia="en-AU"/>
              </w:rPr>
              <w:t>Funds are allocated to a National Office of Child Safety but decrease over subsequent budgets with no clear allocations for family support programs particularly to reunite removed children with family.</w:t>
            </w:r>
          </w:p>
        </w:tc>
        <w:tc>
          <w:tcPr>
            <w:tcW w:w="3117" w:type="dxa"/>
            <w:shd w:val="clear" w:color="auto" w:fill="FFFFFF" w:themeFill="background1"/>
          </w:tcPr>
          <w:p w14:paraId="50B9A226" w14:textId="77777777" w:rsidR="00B055A9" w:rsidRPr="00502A64" w:rsidRDefault="00B055A9" w:rsidP="00555D83">
            <w:pPr>
              <w:rPr>
                <w:rFonts w:ascii="Calibri" w:eastAsia="Times New Roman" w:hAnsi="Calibri" w:cs="Calibri"/>
                <w:b/>
                <w:sz w:val="20"/>
                <w:szCs w:val="20"/>
                <w:lang w:eastAsia="en-GB"/>
              </w:rPr>
            </w:pPr>
          </w:p>
        </w:tc>
      </w:tr>
      <w:tr w:rsidR="00B055A9" w:rsidRPr="00502A64" w14:paraId="3A445B4A" w14:textId="77777777" w:rsidTr="00555D83">
        <w:tc>
          <w:tcPr>
            <w:tcW w:w="9350" w:type="dxa"/>
            <w:gridSpan w:val="3"/>
            <w:shd w:val="clear" w:color="auto" w:fill="ED7D31"/>
          </w:tcPr>
          <w:p w14:paraId="5000658B" w14:textId="77777777" w:rsidR="00B055A9" w:rsidRPr="00502A64" w:rsidRDefault="00B055A9"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C5650" w:rsidRPr="00502A64" w14:paraId="422957EF" w14:textId="77777777" w:rsidTr="00AC5650">
        <w:trPr>
          <w:trHeight w:val="248"/>
        </w:trPr>
        <w:tc>
          <w:tcPr>
            <w:tcW w:w="9350" w:type="dxa"/>
            <w:gridSpan w:val="3"/>
            <w:shd w:val="clear" w:color="auto" w:fill="FFFFFF" w:themeFill="background1"/>
          </w:tcPr>
          <w:p w14:paraId="2EDF28B4" w14:textId="750809B2" w:rsidR="00AC5650" w:rsidRPr="00502A64" w:rsidRDefault="000B4FFC" w:rsidP="00AC5650">
            <w:pPr>
              <w:rPr>
                <w:rFonts w:ascii="Calibri" w:eastAsia="Times New Roman" w:hAnsi="Calibri" w:cs="Calibri"/>
                <w:b/>
                <w:color w:val="000000" w:themeColor="text1"/>
                <w:sz w:val="20"/>
                <w:szCs w:val="20"/>
                <w:lang w:eastAsia="en-GB"/>
              </w:rPr>
            </w:pPr>
            <w:r w:rsidRPr="00186695">
              <w:rPr>
                <w:rFonts w:cstheme="minorHAnsi"/>
                <w:sz w:val="20"/>
                <w:szCs w:val="20"/>
              </w:rPr>
              <w:t>Invest in early life determinants including education from culturally-relevant perspectives including languages as central to identify and wellbeing</w:t>
            </w:r>
            <w:r>
              <w:rPr>
                <w:rFonts w:cstheme="minorHAnsi"/>
                <w:sz w:val="20"/>
                <w:szCs w:val="20"/>
              </w:rPr>
              <w:t>.</w:t>
            </w:r>
          </w:p>
        </w:tc>
      </w:tr>
      <w:tr w:rsidR="00B055A9" w:rsidRPr="00502A64" w14:paraId="74572FDA" w14:textId="77777777" w:rsidTr="00555D83">
        <w:trPr>
          <w:trHeight w:val="248"/>
        </w:trPr>
        <w:tc>
          <w:tcPr>
            <w:tcW w:w="9350" w:type="dxa"/>
            <w:gridSpan w:val="3"/>
            <w:shd w:val="clear" w:color="auto" w:fill="FDE5CC" w:themeFill="accent1" w:themeFillTint="33"/>
          </w:tcPr>
          <w:p w14:paraId="4DC75D68"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B055A9" w:rsidRPr="00502A64" w14:paraId="65757D39" w14:textId="77777777" w:rsidTr="00555D83">
        <w:trPr>
          <w:trHeight w:val="248"/>
        </w:trPr>
        <w:tc>
          <w:tcPr>
            <w:tcW w:w="3116" w:type="dxa"/>
            <w:shd w:val="clear" w:color="auto" w:fill="FFFFFF" w:themeFill="background1"/>
          </w:tcPr>
          <w:p w14:paraId="4FD3AC90"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lastRenderedPageBreak/>
              <w:t>ALP</w:t>
            </w:r>
          </w:p>
        </w:tc>
        <w:tc>
          <w:tcPr>
            <w:tcW w:w="3117" w:type="dxa"/>
            <w:shd w:val="clear" w:color="auto" w:fill="FFFFFF" w:themeFill="background1"/>
          </w:tcPr>
          <w:p w14:paraId="068FFF96"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D4CC6DA" w14:textId="77777777" w:rsidR="00B055A9" w:rsidRPr="00502A64" w:rsidRDefault="00B055A9"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B055A9" w:rsidRPr="00502A64" w14:paraId="39027D3E" w14:textId="77777777" w:rsidTr="00555D83">
        <w:trPr>
          <w:trHeight w:val="247"/>
        </w:trPr>
        <w:tc>
          <w:tcPr>
            <w:tcW w:w="3116" w:type="dxa"/>
            <w:shd w:val="clear" w:color="auto" w:fill="FFFFFF" w:themeFill="background1"/>
          </w:tcPr>
          <w:p w14:paraId="6751E05A" w14:textId="77777777" w:rsidR="00B055A9" w:rsidRPr="00502A64" w:rsidRDefault="00B055A9" w:rsidP="00555D83">
            <w:pPr>
              <w:rPr>
                <w:rFonts w:ascii="Calibri" w:eastAsia="Times New Roman" w:hAnsi="Calibri" w:cs="Calibri"/>
                <w:b/>
                <w:sz w:val="20"/>
                <w:szCs w:val="20"/>
                <w:lang w:eastAsia="en-GB"/>
              </w:rPr>
            </w:pPr>
          </w:p>
          <w:p w14:paraId="4B18C512" w14:textId="77777777" w:rsidR="00B055A9" w:rsidRPr="00502A64" w:rsidRDefault="00B055A9" w:rsidP="00555D83">
            <w:pPr>
              <w:rPr>
                <w:rFonts w:ascii="Calibri" w:eastAsia="Times New Roman" w:hAnsi="Calibri" w:cs="Calibri"/>
                <w:b/>
                <w:sz w:val="20"/>
                <w:szCs w:val="20"/>
                <w:lang w:eastAsia="en-GB"/>
              </w:rPr>
            </w:pPr>
          </w:p>
          <w:p w14:paraId="104D1E5B" w14:textId="77777777" w:rsidR="00B055A9" w:rsidRPr="00502A64" w:rsidRDefault="00B055A9" w:rsidP="00555D83">
            <w:pPr>
              <w:rPr>
                <w:rFonts w:ascii="Calibri" w:eastAsia="Times New Roman" w:hAnsi="Calibri" w:cs="Calibri"/>
                <w:b/>
                <w:sz w:val="20"/>
                <w:szCs w:val="20"/>
                <w:lang w:eastAsia="en-GB"/>
              </w:rPr>
            </w:pPr>
          </w:p>
          <w:p w14:paraId="7992423A" w14:textId="77777777" w:rsidR="00B055A9" w:rsidRPr="00502A64" w:rsidRDefault="00B055A9" w:rsidP="00555D83">
            <w:pPr>
              <w:rPr>
                <w:rFonts w:ascii="Calibri" w:eastAsia="Times New Roman" w:hAnsi="Calibri" w:cs="Calibri"/>
                <w:b/>
                <w:sz w:val="20"/>
                <w:szCs w:val="20"/>
                <w:lang w:eastAsia="en-GB"/>
              </w:rPr>
            </w:pPr>
          </w:p>
          <w:p w14:paraId="7B039B9C" w14:textId="77777777" w:rsidR="00B055A9" w:rsidRPr="00502A64" w:rsidRDefault="00B055A9"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5475A948" w14:textId="26401A37" w:rsidR="00B055A9" w:rsidRPr="00502A64" w:rsidRDefault="000B4FFC" w:rsidP="00555D83">
            <w:pPr>
              <w:jc w:val="both"/>
              <w:rPr>
                <w:rFonts w:cstheme="minorHAnsi"/>
                <w:sz w:val="20"/>
                <w:szCs w:val="20"/>
              </w:rPr>
            </w:pPr>
            <w:r w:rsidRPr="00186695">
              <w:rPr>
                <w:rFonts w:cstheme="minorHAnsi"/>
                <w:sz w:val="20"/>
                <w:szCs w:val="20"/>
              </w:rPr>
              <w:t>Women and girls’ inclusion in STEM welcome but likely to reinforce mainstream assimilative directions rather than privileging Aboriginal and Torres Strait Islander peoples</w:t>
            </w:r>
            <w:r w:rsidR="00C2345D">
              <w:rPr>
                <w:rFonts w:cstheme="minorHAnsi"/>
                <w:sz w:val="20"/>
                <w:szCs w:val="20"/>
              </w:rPr>
              <w:t>’</w:t>
            </w:r>
            <w:r w:rsidRPr="00186695">
              <w:rPr>
                <w:rFonts w:cstheme="minorHAnsi"/>
                <w:sz w:val="20"/>
                <w:szCs w:val="20"/>
              </w:rPr>
              <w:t xml:space="preserve"> sciences including those that have occurred for environmental protection since time immemorial, representing a net loss to Australia as a whole.</w:t>
            </w:r>
          </w:p>
        </w:tc>
        <w:tc>
          <w:tcPr>
            <w:tcW w:w="3117" w:type="dxa"/>
            <w:shd w:val="clear" w:color="auto" w:fill="FFFFFF" w:themeFill="background1"/>
          </w:tcPr>
          <w:p w14:paraId="40EC0181" w14:textId="77777777" w:rsidR="00B055A9" w:rsidRPr="00502A64" w:rsidRDefault="00B055A9" w:rsidP="00555D83">
            <w:pPr>
              <w:rPr>
                <w:rFonts w:ascii="Calibri" w:eastAsia="Times New Roman" w:hAnsi="Calibri" w:cs="Calibri"/>
                <w:b/>
                <w:sz w:val="20"/>
                <w:szCs w:val="20"/>
                <w:lang w:eastAsia="en-GB"/>
              </w:rPr>
            </w:pPr>
          </w:p>
        </w:tc>
      </w:tr>
      <w:tr w:rsidR="00F52355" w:rsidRPr="00502A64" w14:paraId="0C3DAAB1" w14:textId="77777777" w:rsidTr="00555D83">
        <w:tc>
          <w:tcPr>
            <w:tcW w:w="9350" w:type="dxa"/>
            <w:gridSpan w:val="3"/>
            <w:shd w:val="clear" w:color="auto" w:fill="ED7D31"/>
          </w:tcPr>
          <w:p w14:paraId="601B23EA" w14:textId="77777777" w:rsidR="00F52355" w:rsidRPr="00502A64" w:rsidRDefault="00F5235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2345D" w:rsidRPr="00502A64" w14:paraId="105D6D79" w14:textId="77777777" w:rsidTr="000B4FFC">
        <w:trPr>
          <w:trHeight w:val="248"/>
        </w:trPr>
        <w:tc>
          <w:tcPr>
            <w:tcW w:w="9350" w:type="dxa"/>
            <w:gridSpan w:val="3"/>
            <w:shd w:val="clear" w:color="auto" w:fill="FFFFFF" w:themeFill="background1"/>
          </w:tcPr>
          <w:p w14:paraId="218F452C" w14:textId="325D1582" w:rsidR="00C2345D" w:rsidRPr="000B4FFC" w:rsidRDefault="00C2345D" w:rsidP="00C2345D">
            <w:pPr>
              <w:rPr>
                <w:rFonts w:ascii="Calibri" w:eastAsia="Times New Roman" w:hAnsi="Calibri" w:cs="Calibri"/>
                <w:color w:val="000000" w:themeColor="text1"/>
                <w:sz w:val="20"/>
                <w:szCs w:val="20"/>
                <w:lang w:eastAsia="en-GB"/>
              </w:rPr>
            </w:pPr>
            <w:r w:rsidRPr="00186695">
              <w:rPr>
                <w:rFonts w:cstheme="minorHAnsi"/>
                <w:sz w:val="20"/>
                <w:szCs w:val="20"/>
              </w:rPr>
              <w:t>Allocate funds for family support programs, particularly for families with children in foster care, to achieve reunification and healing</w:t>
            </w:r>
            <w:r>
              <w:rPr>
                <w:rFonts w:cstheme="minorHAnsi"/>
                <w:sz w:val="20"/>
                <w:szCs w:val="20"/>
              </w:rPr>
              <w:t>.</w:t>
            </w:r>
          </w:p>
        </w:tc>
      </w:tr>
      <w:tr w:rsidR="00C2345D" w:rsidRPr="00502A64" w14:paraId="78870565" w14:textId="77777777" w:rsidTr="00555D83">
        <w:trPr>
          <w:trHeight w:val="248"/>
        </w:trPr>
        <w:tc>
          <w:tcPr>
            <w:tcW w:w="9350" w:type="dxa"/>
            <w:gridSpan w:val="3"/>
            <w:shd w:val="clear" w:color="auto" w:fill="FDE5CC" w:themeFill="accent1" w:themeFillTint="33"/>
          </w:tcPr>
          <w:p w14:paraId="50DAE4C4"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2345D" w:rsidRPr="00502A64" w14:paraId="67A271E9" w14:textId="77777777" w:rsidTr="00555D83">
        <w:trPr>
          <w:trHeight w:val="248"/>
        </w:trPr>
        <w:tc>
          <w:tcPr>
            <w:tcW w:w="3116" w:type="dxa"/>
            <w:shd w:val="clear" w:color="auto" w:fill="FFFFFF" w:themeFill="background1"/>
          </w:tcPr>
          <w:p w14:paraId="6EE6FDDB"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EA5B8AA"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6AA2036"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2345D" w:rsidRPr="00502A64" w14:paraId="71EA0E1E" w14:textId="77777777" w:rsidTr="00555D83">
        <w:trPr>
          <w:trHeight w:val="247"/>
        </w:trPr>
        <w:tc>
          <w:tcPr>
            <w:tcW w:w="3116" w:type="dxa"/>
            <w:shd w:val="clear" w:color="auto" w:fill="FFFFFF" w:themeFill="background1"/>
          </w:tcPr>
          <w:p w14:paraId="5DF8DD9F" w14:textId="77777777" w:rsidR="00C2345D" w:rsidRPr="00502A64" w:rsidRDefault="00C2345D" w:rsidP="00C2345D">
            <w:pPr>
              <w:rPr>
                <w:rFonts w:ascii="Calibri" w:eastAsia="Times New Roman" w:hAnsi="Calibri" w:cs="Calibri"/>
                <w:b/>
                <w:sz w:val="20"/>
                <w:szCs w:val="20"/>
                <w:lang w:eastAsia="en-GB"/>
              </w:rPr>
            </w:pPr>
          </w:p>
          <w:p w14:paraId="2F5AFEC5" w14:textId="77777777" w:rsidR="00C2345D" w:rsidRPr="00502A64" w:rsidRDefault="00C2345D" w:rsidP="00C2345D">
            <w:pPr>
              <w:rPr>
                <w:rFonts w:ascii="Calibri" w:eastAsia="Times New Roman" w:hAnsi="Calibri" w:cs="Calibri"/>
                <w:b/>
                <w:sz w:val="20"/>
                <w:szCs w:val="20"/>
                <w:lang w:eastAsia="en-GB"/>
              </w:rPr>
            </w:pPr>
          </w:p>
          <w:p w14:paraId="50EC9585" w14:textId="77777777" w:rsidR="00C2345D" w:rsidRPr="00502A64" w:rsidRDefault="00C2345D" w:rsidP="00C2345D">
            <w:pPr>
              <w:rPr>
                <w:rFonts w:ascii="Calibri" w:eastAsia="Times New Roman" w:hAnsi="Calibri" w:cs="Calibri"/>
                <w:b/>
                <w:sz w:val="20"/>
                <w:szCs w:val="20"/>
                <w:lang w:eastAsia="en-GB"/>
              </w:rPr>
            </w:pPr>
          </w:p>
          <w:p w14:paraId="1F30F3DF" w14:textId="77777777" w:rsidR="00C2345D" w:rsidRPr="00502A64" w:rsidRDefault="00C2345D" w:rsidP="00C2345D">
            <w:pPr>
              <w:rPr>
                <w:rFonts w:ascii="Calibri" w:eastAsia="Times New Roman" w:hAnsi="Calibri" w:cs="Calibri"/>
                <w:b/>
                <w:sz w:val="20"/>
                <w:szCs w:val="20"/>
                <w:lang w:eastAsia="en-GB"/>
              </w:rPr>
            </w:pPr>
          </w:p>
          <w:p w14:paraId="340882B6" w14:textId="77777777" w:rsidR="00C2345D" w:rsidRPr="00502A64" w:rsidRDefault="00C2345D" w:rsidP="00C2345D">
            <w:pPr>
              <w:rPr>
                <w:rFonts w:ascii="Calibri" w:eastAsia="Times New Roman" w:hAnsi="Calibri" w:cs="Calibri"/>
                <w:b/>
                <w:sz w:val="20"/>
                <w:szCs w:val="20"/>
                <w:lang w:eastAsia="en-GB"/>
              </w:rPr>
            </w:pPr>
          </w:p>
        </w:tc>
        <w:tc>
          <w:tcPr>
            <w:tcW w:w="3117" w:type="dxa"/>
            <w:shd w:val="clear" w:color="auto" w:fill="FDE5CC" w:themeFill="accent1" w:themeFillTint="33"/>
          </w:tcPr>
          <w:p w14:paraId="458B4BA5" w14:textId="2D8FE559" w:rsidR="00C2345D" w:rsidRPr="00502A64" w:rsidRDefault="00C2345D" w:rsidP="00C2345D">
            <w:pPr>
              <w:jc w:val="both"/>
              <w:rPr>
                <w:rFonts w:cstheme="minorHAnsi"/>
                <w:sz w:val="20"/>
                <w:szCs w:val="20"/>
              </w:rPr>
            </w:pPr>
            <w:r w:rsidRPr="00186695">
              <w:rPr>
                <w:rFonts w:cstheme="minorHAnsi"/>
                <w:sz w:val="20"/>
                <w:szCs w:val="20"/>
              </w:rPr>
              <w:t>Allocations are variably reported and are not likely to achieve healing required across generations, or</w:t>
            </w:r>
            <w:r>
              <w:rPr>
                <w:rFonts w:cstheme="minorHAnsi"/>
                <w:sz w:val="20"/>
                <w:szCs w:val="20"/>
              </w:rPr>
              <w:t xml:space="preserve"> to </w:t>
            </w:r>
            <w:r w:rsidRPr="00186695">
              <w:rPr>
                <w:rFonts w:cstheme="minorHAnsi"/>
                <w:sz w:val="20"/>
                <w:szCs w:val="20"/>
              </w:rPr>
              <w:t>prevent violence of non-Indigenous men toward Aboriginal and Torres Strait Islander women.</w:t>
            </w:r>
          </w:p>
        </w:tc>
        <w:tc>
          <w:tcPr>
            <w:tcW w:w="3117" w:type="dxa"/>
            <w:shd w:val="clear" w:color="auto" w:fill="FFFFFF" w:themeFill="background1"/>
          </w:tcPr>
          <w:p w14:paraId="0BE1D661" w14:textId="77777777" w:rsidR="00C2345D" w:rsidRPr="00502A64" w:rsidRDefault="00C2345D" w:rsidP="00C2345D">
            <w:pPr>
              <w:rPr>
                <w:rFonts w:ascii="Calibri" w:eastAsia="Times New Roman" w:hAnsi="Calibri" w:cs="Calibri"/>
                <w:b/>
                <w:sz w:val="20"/>
                <w:szCs w:val="20"/>
                <w:lang w:eastAsia="en-GB"/>
              </w:rPr>
            </w:pPr>
          </w:p>
        </w:tc>
      </w:tr>
      <w:tr w:rsidR="00C2345D" w:rsidRPr="00502A64" w14:paraId="7C7F9914" w14:textId="77777777" w:rsidTr="00555D83">
        <w:tc>
          <w:tcPr>
            <w:tcW w:w="9350" w:type="dxa"/>
            <w:gridSpan w:val="3"/>
            <w:shd w:val="clear" w:color="auto" w:fill="ED7D31"/>
          </w:tcPr>
          <w:p w14:paraId="47D2C941" w14:textId="77777777" w:rsidR="00C2345D" w:rsidRPr="00502A64" w:rsidRDefault="00C2345D" w:rsidP="00C2345D">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2345D" w:rsidRPr="00502A64" w14:paraId="68B36AF2" w14:textId="77777777" w:rsidTr="00555D83">
        <w:tc>
          <w:tcPr>
            <w:tcW w:w="9350" w:type="dxa"/>
            <w:gridSpan w:val="3"/>
          </w:tcPr>
          <w:p w14:paraId="462085A2" w14:textId="77A26838" w:rsidR="00C2345D" w:rsidRPr="00502A64" w:rsidRDefault="00C2345D" w:rsidP="00C2345D">
            <w:pPr>
              <w:rPr>
                <w:rFonts w:ascii="Calibri" w:eastAsia="Times New Roman" w:hAnsi="Calibri" w:cs="Times New Roman"/>
                <w:sz w:val="20"/>
                <w:szCs w:val="20"/>
              </w:rPr>
            </w:pPr>
            <w:r w:rsidRPr="00186695">
              <w:rPr>
                <w:rFonts w:cstheme="minorHAnsi"/>
                <w:sz w:val="20"/>
                <w:szCs w:val="20"/>
              </w:rPr>
              <w:t>Support the Uluru Statement and further decisions about Constitutional Recognition.</w:t>
            </w:r>
          </w:p>
        </w:tc>
      </w:tr>
      <w:tr w:rsidR="00C2345D" w:rsidRPr="00502A64" w14:paraId="08F643B1" w14:textId="77777777" w:rsidTr="00555D83">
        <w:trPr>
          <w:trHeight w:val="248"/>
        </w:trPr>
        <w:tc>
          <w:tcPr>
            <w:tcW w:w="9350" w:type="dxa"/>
            <w:gridSpan w:val="3"/>
            <w:shd w:val="clear" w:color="auto" w:fill="FDE5CC" w:themeFill="accent1" w:themeFillTint="33"/>
          </w:tcPr>
          <w:p w14:paraId="461AB09D"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2345D" w:rsidRPr="00502A64" w14:paraId="096264A2" w14:textId="77777777" w:rsidTr="00555D83">
        <w:trPr>
          <w:trHeight w:val="248"/>
        </w:trPr>
        <w:tc>
          <w:tcPr>
            <w:tcW w:w="3116" w:type="dxa"/>
            <w:shd w:val="clear" w:color="auto" w:fill="FFFFFF" w:themeFill="background1"/>
          </w:tcPr>
          <w:p w14:paraId="6A8F89CE"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FA69FFF"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654AC4A"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2345D" w:rsidRPr="00502A64" w14:paraId="4CCD4A9B" w14:textId="77777777" w:rsidTr="00C2345D">
        <w:trPr>
          <w:trHeight w:val="247"/>
        </w:trPr>
        <w:tc>
          <w:tcPr>
            <w:tcW w:w="3116" w:type="dxa"/>
            <w:shd w:val="clear" w:color="auto" w:fill="FFFFFF" w:themeFill="background1"/>
          </w:tcPr>
          <w:p w14:paraId="6332A4E1" w14:textId="77777777" w:rsidR="00C2345D" w:rsidRPr="00502A64" w:rsidRDefault="00C2345D" w:rsidP="00C2345D">
            <w:pPr>
              <w:rPr>
                <w:rFonts w:ascii="Calibri" w:eastAsia="Times New Roman" w:hAnsi="Calibri" w:cs="Calibri"/>
                <w:b/>
                <w:sz w:val="20"/>
                <w:szCs w:val="20"/>
                <w:lang w:eastAsia="en-GB"/>
              </w:rPr>
            </w:pPr>
          </w:p>
          <w:p w14:paraId="28EC3E61" w14:textId="77777777" w:rsidR="00C2345D" w:rsidRPr="00502A64" w:rsidRDefault="00C2345D" w:rsidP="00C2345D">
            <w:pPr>
              <w:rPr>
                <w:rFonts w:ascii="Calibri" w:eastAsia="Times New Roman" w:hAnsi="Calibri" w:cs="Calibri"/>
                <w:b/>
                <w:sz w:val="20"/>
                <w:szCs w:val="20"/>
                <w:lang w:eastAsia="en-GB"/>
              </w:rPr>
            </w:pPr>
          </w:p>
        </w:tc>
        <w:tc>
          <w:tcPr>
            <w:tcW w:w="3117" w:type="dxa"/>
            <w:shd w:val="clear" w:color="auto" w:fill="FFFFFF" w:themeFill="background1"/>
          </w:tcPr>
          <w:p w14:paraId="0A21E5A2" w14:textId="43836637" w:rsidR="00C2345D" w:rsidRPr="00502A64" w:rsidRDefault="00C2345D" w:rsidP="00C2345D">
            <w:pPr>
              <w:jc w:val="both"/>
              <w:rPr>
                <w:rFonts w:cstheme="minorHAnsi"/>
                <w:sz w:val="20"/>
                <w:szCs w:val="20"/>
              </w:rPr>
            </w:pPr>
          </w:p>
        </w:tc>
        <w:tc>
          <w:tcPr>
            <w:tcW w:w="3117" w:type="dxa"/>
            <w:shd w:val="clear" w:color="auto" w:fill="FFFFFF" w:themeFill="background1"/>
          </w:tcPr>
          <w:p w14:paraId="51733BE3" w14:textId="77777777" w:rsidR="00C2345D" w:rsidRPr="00502A64" w:rsidRDefault="00C2345D" w:rsidP="00C2345D">
            <w:pPr>
              <w:rPr>
                <w:rFonts w:ascii="Calibri" w:eastAsia="Times New Roman" w:hAnsi="Calibri" w:cs="Calibri"/>
                <w:b/>
                <w:sz w:val="20"/>
                <w:szCs w:val="20"/>
                <w:lang w:eastAsia="en-GB"/>
              </w:rPr>
            </w:pPr>
          </w:p>
        </w:tc>
      </w:tr>
      <w:tr w:rsidR="00C2345D" w:rsidRPr="00502A64" w14:paraId="232366E7" w14:textId="77777777" w:rsidTr="00555D83">
        <w:tc>
          <w:tcPr>
            <w:tcW w:w="9350" w:type="dxa"/>
            <w:gridSpan w:val="3"/>
            <w:shd w:val="clear" w:color="auto" w:fill="ED7D31"/>
          </w:tcPr>
          <w:p w14:paraId="6663F10D" w14:textId="5D81817A" w:rsidR="00C2345D" w:rsidRPr="00502A64" w:rsidRDefault="00C2345D" w:rsidP="00C2345D">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2345D" w:rsidRPr="00502A64" w14:paraId="551ACF79" w14:textId="77777777" w:rsidTr="00555D83">
        <w:tc>
          <w:tcPr>
            <w:tcW w:w="9350" w:type="dxa"/>
            <w:gridSpan w:val="3"/>
          </w:tcPr>
          <w:p w14:paraId="202F63F7" w14:textId="5EC74A94" w:rsidR="00C2345D" w:rsidRPr="00502A64" w:rsidRDefault="00C2345D" w:rsidP="00C2345D">
            <w:pPr>
              <w:rPr>
                <w:rFonts w:ascii="Calibri" w:eastAsia="Times New Roman" w:hAnsi="Calibri" w:cs="Times New Roman"/>
                <w:sz w:val="20"/>
                <w:szCs w:val="20"/>
              </w:rPr>
            </w:pPr>
            <w:r w:rsidRPr="00186695">
              <w:rPr>
                <w:rFonts w:cstheme="minorHAnsi"/>
                <w:sz w:val="20"/>
                <w:szCs w:val="20"/>
              </w:rPr>
              <w:t>Improve food security and access to fairly-priced fresh foods in rural and remote Australia</w:t>
            </w:r>
            <w:r>
              <w:rPr>
                <w:rFonts w:cstheme="minorHAnsi"/>
                <w:sz w:val="20"/>
                <w:szCs w:val="20"/>
              </w:rPr>
              <w:t>.</w:t>
            </w:r>
          </w:p>
        </w:tc>
      </w:tr>
      <w:tr w:rsidR="00C2345D" w:rsidRPr="00502A64" w14:paraId="1F0F1CF2" w14:textId="77777777" w:rsidTr="00555D83">
        <w:trPr>
          <w:trHeight w:val="248"/>
        </w:trPr>
        <w:tc>
          <w:tcPr>
            <w:tcW w:w="9350" w:type="dxa"/>
            <w:gridSpan w:val="3"/>
            <w:shd w:val="clear" w:color="auto" w:fill="FDE5CC" w:themeFill="accent1" w:themeFillTint="33"/>
          </w:tcPr>
          <w:p w14:paraId="00963F82"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2345D" w:rsidRPr="00502A64" w14:paraId="7DB7DE37" w14:textId="77777777" w:rsidTr="00555D83">
        <w:trPr>
          <w:trHeight w:val="248"/>
        </w:trPr>
        <w:tc>
          <w:tcPr>
            <w:tcW w:w="3116" w:type="dxa"/>
            <w:shd w:val="clear" w:color="auto" w:fill="FFFFFF" w:themeFill="background1"/>
          </w:tcPr>
          <w:p w14:paraId="21D624AB"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F496E4E"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F196EAE"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2345D" w:rsidRPr="00502A64" w14:paraId="1F7AB55F" w14:textId="77777777" w:rsidTr="00C2345D">
        <w:trPr>
          <w:trHeight w:val="247"/>
        </w:trPr>
        <w:tc>
          <w:tcPr>
            <w:tcW w:w="3116" w:type="dxa"/>
            <w:shd w:val="clear" w:color="auto" w:fill="FFFFFF" w:themeFill="background1"/>
          </w:tcPr>
          <w:p w14:paraId="11D4D3BD" w14:textId="77777777" w:rsidR="00C2345D" w:rsidRPr="00502A64" w:rsidRDefault="00C2345D" w:rsidP="00C2345D">
            <w:pPr>
              <w:rPr>
                <w:rFonts w:ascii="Calibri" w:eastAsia="Times New Roman" w:hAnsi="Calibri" w:cs="Calibri"/>
                <w:b/>
                <w:sz w:val="20"/>
                <w:szCs w:val="20"/>
                <w:lang w:eastAsia="en-GB"/>
              </w:rPr>
            </w:pPr>
          </w:p>
          <w:p w14:paraId="6F0F00AC" w14:textId="77777777" w:rsidR="00C2345D" w:rsidRPr="00502A64" w:rsidRDefault="00C2345D" w:rsidP="00C2345D">
            <w:pPr>
              <w:rPr>
                <w:rFonts w:ascii="Calibri" w:eastAsia="Times New Roman" w:hAnsi="Calibri" w:cs="Calibri"/>
                <w:b/>
                <w:sz w:val="20"/>
                <w:szCs w:val="20"/>
                <w:lang w:eastAsia="en-GB"/>
              </w:rPr>
            </w:pPr>
          </w:p>
        </w:tc>
        <w:tc>
          <w:tcPr>
            <w:tcW w:w="3117" w:type="dxa"/>
            <w:shd w:val="clear" w:color="auto" w:fill="FFFFFF" w:themeFill="background1"/>
          </w:tcPr>
          <w:p w14:paraId="2D99C663" w14:textId="41E745A9" w:rsidR="00C2345D" w:rsidRPr="00502A64" w:rsidRDefault="00C2345D" w:rsidP="00C2345D">
            <w:pPr>
              <w:jc w:val="both"/>
              <w:rPr>
                <w:rFonts w:cstheme="minorHAnsi"/>
                <w:sz w:val="20"/>
                <w:szCs w:val="20"/>
              </w:rPr>
            </w:pPr>
          </w:p>
        </w:tc>
        <w:tc>
          <w:tcPr>
            <w:tcW w:w="3117" w:type="dxa"/>
            <w:shd w:val="clear" w:color="auto" w:fill="FFFFFF" w:themeFill="background1"/>
          </w:tcPr>
          <w:p w14:paraId="7F5CA033" w14:textId="77777777" w:rsidR="00C2345D" w:rsidRPr="00502A64" w:rsidRDefault="00C2345D" w:rsidP="00C2345D">
            <w:pPr>
              <w:rPr>
                <w:rFonts w:ascii="Calibri" w:eastAsia="Times New Roman" w:hAnsi="Calibri" w:cs="Calibri"/>
                <w:b/>
                <w:sz w:val="20"/>
                <w:szCs w:val="20"/>
                <w:lang w:eastAsia="en-GB"/>
              </w:rPr>
            </w:pPr>
          </w:p>
        </w:tc>
      </w:tr>
      <w:tr w:rsidR="00C2345D" w:rsidRPr="00502A64" w14:paraId="56841842" w14:textId="77777777" w:rsidTr="00555D83">
        <w:tc>
          <w:tcPr>
            <w:tcW w:w="9350" w:type="dxa"/>
            <w:gridSpan w:val="3"/>
            <w:shd w:val="clear" w:color="auto" w:fill="ED7D31"/>
          </w:tcPr>
          <w:p w14:paraId="5187819C" w14:textId="77777777" w:rsidR="00C2345D" w:rsidRPr="00502A64" w:rsidRDefault="00C2345D" w:rsidP="00C2345D">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2345D" w:rsidRPr="00502A64" w14:paraId="3163DCA3" w14:textId="77777777" w:rsidTr="00555D83">
        <w:tc>
          <w:tcPr>
            <w:tcW w:w="9350" w:type="dxa"/>
            <w:gridSpan w:val="3"/>
          </w:tcPr>
          <w:p w14:paraId="24A38CF8" w14:textId="02BA12D9" w:rsidR="00C2345D" w:rsidRPr="00502A64" w:rsidRDefault="00412BA4" w:rsidP="00C2345D">
            <w:pPr>
              <w:rPr>
                <w:rFonts w:ascii="Calibri" w:eastAsia="Times New Roman" w:hAnsi="Calibri" w:cs="Times New Roman"/>
                <w:sz w:val="20"/>
                <w:szCs w:val="20"/>
              </w:rPr>
            </w:pPr>
            <w:r w:rsidRPr="00186695">
              <w:rPr>
                <w:rFonts w:cstheme="minorHAnsi"/>
                <w:sz w:val="20"/>
                <w:szCs w:val="20"/>
              </w:rPr>
              <w:t xml:space="preserve">Ensure timely access to culturally-relevant aged care, </w:t>
            </w:r>
            <w:r>
              <w:rPr>
                <w:rFonts w:cstheme="minorHAnsi"/>
                <w:sz w:val="20"/>
                <w:szCs w:val="20"/>
              </w:rPr>
              <w:t>noting</w:t>
            </w:r>
            <w:r w:rsidRPr="00186695">
              <w:rPr>
                <w:rFonts w:cstheme="minorHAnsi"/>
                <w:sz w:val="20"/>
                <w:szCs w:val="20"/>
              </w:rPr>
              <w:t xml:space="preserve"> Aboriginal and Torres Strait Islander people die between 11-17 years younger than other Australians</w:t>
            </w:r>
            <w:r>
              <w:rPr>
                <w:rFonts w:cstheme="minorHAnsi"/>
                <w:sz w:val="20"/>
                <w:szCs w:val="20"/>
              </w:rPr>
              <w:t>.</w:t>
            </w:r>
          </w:p>
        </w:tc>
      </w:tr>
      <w:tr w:rsidR="00C2345D" w:rsidRPr="00502A64" w14:paraId="23C99F57" w14:textId="77777777" w:rsidTr="00555D83">
        <w:trPr>
          <w:trHeight w:val="248"/>
        </w:trPr>
        <w:tc>
          <w:tcPr>
            <w:tcW w:w="9350" w:type="dxa"/>
            <w:gridSpan w:val="3"/>
            <w:shd w:val="clear" w:color="auto" w:fill="FDE5CC" w:themeFill="accent1" w:themeFillTint="33"/>
          </w:tcPr>
          <w:p w14:paraId="5F142B2F"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2345D" w:rsidRPr="00502A64" w14:paraId="48200FCA" w14:textId="77777777" w:rsidTr="00555D83">
        <w:trPr>
          <w:trHeight w:val="248"/>
        </w:trPr>
        <w:tc>
          <w:tcPr>
            <w:tcW w:w="3116" w:type="dxa"/>
            <w:shd w:val="clear" w:color="auto" w:fill="FFFFFF" w:themeFill="background1"/>
          </w:tcPr>
          <w:p w14:paraId="08F28A5A"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BB24595"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1244962" w14:textId="77777777" w:rsidR="00C2345D" w:rsidRPr="00502A64" w:rsidRDefault="00C2345D" w:rsidP="00C2345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2345D" w:rsidRPr="00502A64" w14:paraId="41345A00" w14:textId="77777777" w:rsidTr="00412BA4">
        <w:trPr>
          <w:trHeight w:val="247"/>
        </w:trPr>
        <w:tc>
          <w:tcPr>
            <w:tcW w:w="3116" w:type="dxa"/>
            <w:shd w:val="clear" w:color="auto" w:fill="FFFFFF" w:themeFill="background1"/>
          </w:tcPr>
          <w:p w14:paraId="110A9466" w14:textId="77777777" w:rsidR="00C2345D" w:rsidRPr="00502A64" w:rsidRDefault="00C2345D" w:rsidP="00C2345D">
            <w:pPr>
              <w:rPr>
                <w:rFonts w:ascii="Calibri" w:eastAsia="Times New Roman" w:hAnsi="Calibri" w:cs="Calibri"/>
                <w:b/>
                <w:sz w:val="20"/>
                <w:szCs w:val="20"/>
                <w:lang w:eastAsia="en-GB"/>
              </w:rPr>
            </w:pPr>
          </w:p>
          <w:p w14:paraId="46A303EF" w14:textId="77777777" w:rsidR="00C2345D" w:rsidRPr="00502A64" w:rsidRDefault="00C2345D" w:rsidP="00C2345D">
            <w:pPr>
              <w:rPr>
                <w:rFonts w:ascii="Calibri" w:eastAsia="Times New Roman" w:hAnsi="Calibri" w:cs="Calibri"/>
                <w:b/>
                <w:sz w:val="20"/>
                <w:szCs w:val="20"/>
                <w:lang w:eastAsia="en-GB"/>
              </w:rPr>
            </w:pPr>
            <w:bookmarkStart w:id="1" w:name="_GoBack"/>
            <w:bookmarkEnd w:id="1"/>
          </w:p>
        </w:tc>
        <w:tc>
          <w:tcPr>
            <w:tcW w:w="3117" w:type="dxa"/>
            <w:shd w:val="clear" w:color="auto" w:fill="FFFFFF" w:themeFill="background1"/>
          </w:tcPr>
          <w:p w14:paraId="76DAC40F" w14:textId="024B256A" w:rsidR="00C2345D" w:rsidRPr="00502A64" w:rsidRDefault="00C2345D" w:rsidP="00C2345D">
            <w:pPr>
              <w:jc w:val="both"/>
              <w:rPr>
                <w:rFonts w:cstheme="minorHAnsi"/>
                <w:sz w:val="20"/>
                <w:szCs w:val="20"/>
              </w:rPr>
            </w:pPr>
          </w:p>
        </w:tc>
        <w:tc>
          <w:tcPr>
            <w:tcW w:w="3117" w:type="dxa"/>
            <w:shd w:val="clear" w:color="auto" w:fill="FFFFFF" w:themeFill="background1"/>
          </w:tcPr>
          <w:p w14:paraId="41A0644B" w14:textId="77777777" w:rsidR="00C2345D" w:rsidRPr="00502A64" w:rsidRDefault="00C2345D" w:rsidP="00C2345D">
            <w:pPr>
              <w:rPr>
                <w:rFonts w:ascii="Calibri" w:eastAsia="Times New Roman" w:hAnsi="Calibri" w:cs="Calibri"/>
                <w:b/>
                <w:sz w:val="20"/>
                <w:szCs w:val="20"/>
                <w:lang w:eastAsia="en-GB"/>
              </w:rPr>
            </w:pPr>
          </w:p>
        </w:tc>
      </w:tr>
    </w:tbl>
    <w:p w14:paraId="0857072C" w14:textId="77777777" w:rsidR="00502A64" w:rsidRPr="00502A64" w:rsidRDefault="00502A64" w:rsidP="00502A64">
      <w:pPr>
        <w:rPr>
          <w:rFonts w:ascii="Calibri" w:eastAsia="Calibri" w:hAnsi="Calibri" w:cs="Poppins"/>
          <w:color w:val="000000"/>
          <w:sz w:val="28"/>
          <w:szCs w:val="28"/>
          <w:lang w:val="en-AU" w:eastAsia="en-US"/>
        </w:rPr>
      </w:pPr>
    </w:p>
    <w:tbl>
      <w:tblPr>
        <w:tblStyle w:val="ListTable4-Accent21"/>
        <w:tblW w:w="0" w:type="auto"/>
        <w:tblLook w:val="04A0" w:firstRow="1" w:lastRow="0" w:firstColumn="1" w:lastColumn="0" w:noHBand="0" w:noVBand="1"/>
      </w:tblPr>
      <w:tblGrid>
        <w:gridCol w:w="3102"/>
        <w:gridCol w:w="1183"/>
        <w:gridCol w:w="5065"/>
      </w:tblGrid>
      <w:tr w:rsidR="00502A64" w:rsidRPr="00502A64" w14:paraId="52918C3F"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DBACE85" w14:textId="1A58B8B4" w:rsidR="00502A64" w:rsidRPr="00502A64" w:rsidRDefault="00502A64" w:rsidP="00502A64">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502A64" w:rsidRPr="00502A64" w14:paraId="08AF742B"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14" w:type="dxa"/>
            <w:shd w:val="clear" w:color="auto" w:fill="ED7D31"/>
          </w:tcPr>
          <w:p w14:paraId="34BE351D" w14:textId="77777777" w:rsidR="00502A64" w:rsidRPr="00502A64" w:rsidRDefault="00502A64" w:rsidP="00502A64">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37" w:type="dxa"/>
            <w:shd w:val="clear" w:color="auto" w:fill="ED7D31"/>
          </w:tcPr>
          <w:p w14:paraId="0008666A" w14:textId="77777777" w:rsidR="00502A64" w:rsidRPr="00502A64" w:rsidRDefault="00502A64" w:rsidP="00502A64">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99" w:type="dxa"/>
            <w:shd w:val="clear" w:color="auto" w:fill="ED7D31"/>
          </w:tcPr>
          <w:p w14:paraId="5D4DB1EB" w14:textId="77777777" w:rsidR="00502A64" w:rsidRPr="00502A64" w:rsidRDefault="00502A64" w:rsidP="00502A64">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502A64" w:rsidRPr="00502A64" w14:paraId="267F76CE"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14" w:type="dxa"/>
          </w:tcPr>
          <w:p w14:paraId="4E085708" w14:textId="77777777" w:rsidR="00502A64" w:rsidRPr="00502A64" w:rsidRDefault="00502A64" w:rsidP="00502A64">
            <w:pPr>
              <w:spacing w:after="120"/>
              <w:rPr>
                <w:rFonts w:ascii="Calibri" w:eastAsia="Times New Roman" w:hAnsi="Calibri" w:cs="Poppins"/>
                <w:color w:val="000000"/>
                <w:sz w:val="20"/>
                <w:szCs w:val="20"/>
              </w:rPr>
            </w:pPr>
          </w:p>
        </w:tc>
        <w:sdt>
          <w:sdtPr>
            <w:rPr>
              <w:rFonts w:ascii="Calibri" w:hAnsi="Calibri" w:cs="Poppins"/>
              <w:color w:val="000000"/>
              <w:sz w:val="20"/>
              <w:szCs w:val="20"/>
            </w:rPr>
            <w:alias w:val="Party"/>
            <w:tag w:val="Party"/>
            <w:id w:val="703992441"/>
            <w:placeholder>
              <w:docPart w:val="2B6FE3F6D4B54E949FC1A891B4653941"/>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37" w:type="dxa"/>
              </w:tcPr>
              <w:p w14:paraId="30FFBDB3" w14:textId="77777777" w:rsidR="00502A64" w:rsidRPr="00502A64" w:rsidRDefault="00502A64" w:rsidP="00502A64">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502A64">
                  <w:rPr>
                    <w:rFonts w:ascii="Calibri" w:hAnsi="Calibri" w:cs="Times New Roman"/>
                    <w:color w:val="595959"/>
                  </w:rPr>
                  <w:t>Choose an item.</w:t>
                </w:r>
              </w:p>
            </w:tc>
          </w:sdtContent>
        </w:sdt>
        <w:tc>
          <w:tcPr>
            <w:tcW w:w="5099" w:type="dxa"/>
          </w:tcPr>
          <w:p w14:paraId="5E1D562A" w14:textId="77777777" w:rsidR="00502A64" w:rsidRPr="00502A64" w:rsidRDefault="00502A64" w:rsidP="00502A64">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p>
        </w:tc>
      </w:tr>
      <w:tr w:rsidR="00502A64" w:rsidRPr="00502A64" w14:paraId="66109E28"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cPr>
          <w:p w14:paraId="02FD85BF" w14:textId="77777777" w:rsidR="00502A64" w:rsidRPr="00502A64" w:rsidRDefault="00502A64" w:rsidP="00502A64">
            <w:pPr>
              <w:spacing w:after="120"/>
              <w:rPr>
                <w:rFonts w:ascii="Calibri" w:eastAsia="Times New Roman" w:hAnsi="Calibri" w:cs="Poppins"/>
                <w:color w:val="000000"/>
                <w:sz w:val="20"/>
                <w:szCs w:val="20"/>
              </w:rPr>
            </w:pPr>
          </w:p>
        </w:tc>
        <w:sdt>
          <w:sdtPr>
            <w:rPr>
              <w:rFonts w:ascii="Calibri" w:hAnsi="Calibri" w:cs="Poppins"/>
              <w:color w:val="000000"/>
              <w:sz w:val="20"/>
              <w:szCs w:val="20"/>
            </w:rPr>
            <w:alias w:val="Party"/>
            <w:tag w:val="Party"/>
            <w:id w:val="1829086128"/>
            <w:placeholder>
              <w:docPart w:val="D0C2EBFD5B234B9E854552D872EBF476"/>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37" w:type="dxa"/>
                <w:shd w:val="clear" w:color="auto" w:fill="FFFFFF"/>
              </w:tcPr>
              <w:p w14:paraId="530099BF" w14:textId="77777777" w:rsidR="00502A64" w:rsidRPr="00502A64" w:rsidRDefault="00502A64" w:rsidP="00502A64">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502A64">
                  <w:rPr>
                    <w:rFonts w:ascii="Calibri" w:hAnsi="Calibri" w:cs="Times New Roman"/>
                    <w:color w:val="595959"/>
                  </w:rPr>
                  <w:t>Choose an item.</w:t>
                </w:r>
              </w:p>
            </w:tc>
          </w:sdtContent>
        </w:sdt>
        <w:tc>
          <w:tcPr>
            <w:tcW w:w="5099" w:type="dxa"/>
            <w:shd w:val="clear" w:color="auto" w:fill="FFFFFF"/>
          </w:tcPr>
          <w:p w14:paraId="5917186B" w14:textId="77777777" w:rsidR="00502A64" w:rsidRPr="00502A64" w:rsidRDefault="00502A64" w:rsidP="00502A64">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p>
        </w:tc>
      </w:tr>
    </w:tbl>
    <w:p w14:paraId="269043D8" w14:textId="46485953" w:rsidR="00502A64" w:rsidRDefault="00502A64" w:rsidP="00502A64">
      <w:pPr>
        <w:rPr>
          <w:rFonts w:ascii="Calibri" w:eastAsia="Times New Roman" w:hAnsi="Calibri" w:cs="Times New Roman"/>
        </w:rPr>
      </w:pPr>
    </w:p>
    <w:p w14:paraId="6097A3B6" w14:textId="34705FCC" w:rsidR="007A47AF" w:rsidRDefault="007A47AF" w:rsidP="00502A64">
      <w:pPr>
        <w:rPr>
          <w:rFonts w:ascii="Calibri" w:eastAsia="Times New Roman" w:hAnsi="Calibri" w:cs="Times New Roman"/>
        </w:rPr>
      </w:pPr>
    </w:p>
    <w:p w14:paraId="5617F76A" w14:textId="707B8355" w:rsidR="007A47AF" w:rsidRDefault="007A47AF" w:rsidP="00502A64">
      <w:pPr>
        <w:rPr>
          <w:rFonts w:ascii="Calibri" w:eastAsia="Times New Roman" w:hAnsi="Calibri" w:cs="Times New Roman"/>
        </w:rPr>
      </w:pPr>
    </w:p>
    <w:p w14:paraId="4D6A4E50" w14:textId="77777777" w:rsidR="007A47AF" w:rsidRPr="00502A64" w:rsidRDefault="007A47AF" w:rsidP="00502A64">
      <w:pPr>
        <w:rPr>
          <w:rFonts w:ascii="Calibri" w:eastAsia="Times New Roman" w:hAnsi="Calibri" w:cs="Times New Roman"/>
        </w:rPr>
      </w:pPr>
    </w:p>
    <w:p w14:paraId="07876ABF" w14:textId="77777777" w:rsidR="00502A64" w:rsidRPr="00502A64" w:rsidRDefault="00502A64" w:rsidP="00502A64">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2AEDBE6B" w14:textId="77777777" w:rsidR="007406FB" w:rsidRPr="00186695" w:rsidRDefault="007406FB" w:rsidP="007957F1">
      <w:pPr>
        <w:rPr>
          <w:rFonts w:eastAsiaTheme="minorHAnsi" w:cstheme="minorHAnsi"/>
          <w:color w:val="000000"/>
          <w:sz w:val="20"/>
          <w:szCs w:val="20"/>
          <w:lang w:val="en-AU" w:eastAsia="en-US"/>
        </w:rPr>
      </w:pPr>
    </w:p>
    <w:sectPr w:rsidR="007406FB" w:rsidRPr="00186695" w:rsidSect="008E6403">
      <w:footerReference w:type="default" r:id="rId14"/>
      <w:headerReference w:type="first" r:id="rId15"/>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DFCC2" w14:textId="77777777" w:rsidR="006C4580" w:rsidRDefault="006C4580" w:rsidP="00855982">
      <w:pPr>
        <w:spacing w:after="0" w:line="240" w:lineRule="auto"/>
      </w:pPr>
      <w:r>
        <w:separator/>
      </w:r>
    </w:p>
  </w:endnote>
  <w:endnote w:type="continuationSeparator" w:id="0">
    <w:p w14:paraId="2F8A3E5B" w14:textId="77777777" w:rsidR="006C4580" w:rsidRDefault="006C458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35D74861" w:rsidR="00855982" w:rsidRDefault="00855982">
        <w:pPr>
          <w:pStyle w:val="Footer"/>
        </w:pPr>
        <w:r>
          <w:fldChar w:fldCharType="begin"/>
        </w:r>
        <w:r>
          <w:instrText xml:space="preserve"> PAGE   \* MERGEFORMAT </w:instrText>
        </w:r>
        <w:r>
          <w:fldChar w:fldCharType="separate"/>
        </w:r>
        <w:r w:rsidR="0066117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7FCA" w14:textId="77777777" w:rsidR="006C4580" w:rsidRDefault="006C4580" w:rsidP="00855982">
      <w:pPr>
        <w:spacing w:after="0" w:line="240" w:lineRule="auto"/>
      </w:pPr>
      <w:r>
        <w:separator/>
      </w:r>
    </w:p>
  </w:footnote>
  <w:footnote w:type="continuationSeparator" w:id="0">
    <w:p w14:paraId="67B9DF0F" w14:textId="77777777" w:rsidR="006C4580" w:rsidRDefault="006C4580"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AU" w:eastAsia="en-AU"/>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558A"/>
    <w:multiLevelType w:val="hybridMultilevel"/>
    <w:tmpl w:val="44BC6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31306"/>
    <w:rsid w:val="00033A96"/>
    <w:rsid w:val="00034992"/>
    <w:rsid w:val="00050C9D"/>
    <w:rsid w:val="0006059C"/>
    <w:rsid w:val="00080FB5"/>
    <w:rsid w:val="0008166D"/>
    <w:rsid w:val="00084B29"/>
    <w:rsid w:val="00092BEE"/>
    <w:rsid w:val="00093D1C"/>
    <w:rsid w:val="000949CE"/>
    <w:rsid w:val="000A4C95"/>
    <w:rsid w:val="000B1A5B"/>
    <w:rsid w:val="000B4FFC"/>
    <w:rsid w:val="000C01B6"/>
    <w:rsid w:val="000C302D"/>
    <w:rsid w:val="000C4760"/>
    <w:rsid w:val="000D671D"/>
    <w:rsid w:val="00103472"/>
    <w:rsid w:val="001242DB"/>
    <w:rsid w:val="0014457A"/>
    <w:rsid w:val="001510DE"/>
    <w:rsid w:val="001614E3"/>
    <w:rsid w:val="0016388B"/>
    <w:rsid w:val="0016484A"/>
    <w:rsid w:val="00170232"/>
    <w:rsid w:val="00186695"/>
    <w:rsid w:val="00190052"/>
    <w:rsid w:val="00192450"/>
    <w:rsid w:val="001A2E6F"/>
    <w:rsid w:val="001B055F"/>
    <w:rsid w:val="001B08D2"/>
    <w:rsid w:val="001C65F8"/>
    <w:rsid w:val="001D4362"/>
    <w:rsid w:val="001D5618"/>
    <w:rsid w:val="001D63A0"/>
    <w:rsid w:val="001E6C0E"/>
    <w:rsid w:val="001E7EE2"/>
    <w:rsid w:val="0022280D"/>
    <w:rsid w:val="00226686"/>
    <w:rsid w:val="00234460"/>
    <w:rsid w:val="002351F3"/>
    <w:rsid w:val="00236573"/>
    <w:rsid w:val="002500F8"/>
    <w:rsid w:val="00251E64"/>
    <w:rsid w:val="00252B26"/>
    <w:rsid w:val="00260C39"/>
    <w:rsid w:val="00277B1A"/>
    <w:rsid w:val="00297C09"/>
    <w:rsid w:val="002B4FBD"/>
    <w:rsid w:val="002B79E9"/>
    <w:rsid w:val="002C64BF"/>
    <w:rsid w:val="002C6970"/>
    <w:rsid w:val="002D1DFD"/>
    <w:rsid w:val="00332029"/>
    <w:rsid w:val="00336CD9"/>
    <w:rsid w:val="0033716C"/>
    <w:rsid w:val="00344D12"/>
    <w:rsid w:val="003457B8"/>
    <w:rsid w:val="0034769C"/>
    <w:rsid w:val="00350E0C"/>
    <w:rsid w:val="003519F6"/>
    <w:rsid w:val="00354FB2"/>
    <w:rsid w:val="0036219E"/>
    <w:rsid w:val="00363CB3"/>
    <w:rsid w:val="003661F5"/>
    <w:rsid w:val="003665B3"/>
    <w:rsid w:val="00370F9B"/>
    <w:rsid w:val="003723E8"/>
    <w:rsid w:val="003844CF"/>
    <w:rsid w:val="00395B49"/>
    <w:rsid w:val="003A78FA"/>
    <w:rsid w:val="003B02EC"/>
    <w:rsid w:val="003B47AE"/>
    <w:rsid w:val="003B5256"/>
    <w:rsid w:val="003B5C46"/>
    <w:rsid w:val="003D59C7"/>
    <w:rsid w:val="003E0045"/>
    <w:rsid w:val="003E4DD9"/>
    <w:rsid w:val="00412BA4"/>
    <w:rsid w:val="00416E27"/>
    <w:rsid w:val="00423F66"/>
    <w:rsid w:val="00426168"/>
    <w:rsid w:val="004312B3"/>
    <w:rsid w:val="00440813"/>
    <w:rsid w:val="00444743"/>
    <w:rsid w:val="0045338D"/>
    <w:rsid w:val="004636CE"/>
    <w:rsid w:val="0046745E"/>
    <w:rsid w:val="004728E3"/>
    <w:rsid w:val="0048145A"/>
    <w:rsid w:val="00490AD9"/>
    <w:rsid w:val="00492049"/>
    <w:rsid w:val="00493A88"/>
    <w:rsid w:val="004B25FC"/>
    <w:rsid w:val="004E67B6"/>
    <w:rsid w:val="004F1ADF"/>
    <w:rsid w:val="00501BD6"/>
    <w:rsid w:val="00502A64"/>
    <w:rsid w:val="00504D76"/>
    <w:rsid w:val="00506E6E"/>
    <w:rsid w:val="005156F4"/>
    <w:rsid w:val="005303E8"/>
    <w:rsid w:val="0053622A"/>
    <w:rsid w:val="0054474E"/>
    <w:rsid w:val="00560511"/>
    <w:rsid w:val="00566639"/>
    <w:rsid w:val="00574165"/>
    <w:rsid w:val="00575029"/>
    <w:rsid w:val="00577955"/>
    <w:rsid w:val="00593089"/>
    <w:rsid w:val="005B6E1D"/>
    <w:rsid w:val="005C3032"/>
    <w:rsid w:val="005E3B16"/>
    <w:rsid w:val="005E458C"/>
    <w:rsid w:val="005F1F1A"/>
    <w:rsid w:val="00616631"/>
    <w:rsid w:val="00617028"/>
    <w:rsid w:val="00620682"/>
    <w:rsid w:val="0062240D"/>
    <w:rsid w:val="00635245"/>
    <w:rsid w:val="0066117C"/>
    <w:rsid w:val="00665E55"/>
    <w:rsid w:val="00665EEF"/>
    <w:rsid w:val="0066640E"/>
    <w:rsid w:val="00682A71"/>
    <w:rsid w:val="00693937"/>
    <w:rsid w:val="006947D4"/>
    <w:rsid w:val="006A0127"/>
    <w:rsid w:val="006A382D"/>
    <w:rsid w:val="006A65D1"/>
    <w:rsid w:val="006B1980"/>
    <w:rsid w:val="006B3E6C"/>
    <w:rsid w:val="006C4580"/>
    <w:rsid w:val="006C5FB3"/>
    <w:rsid w:val="006D3387"/>
    <w:rsid w:val="006E1623"/>
    <w:rsid w:val="006E4190"/>
    <w:rsid w:val="006F0623"/>
    <w:rsid w:val="00700E4D"/>
    <w:rsid w:val="0070134D"/>
    <w:rsid w:val="007047A5"/>
    <w:rsid w:val="00706D7D"/>
    <w:rsid w:val="00722278"/>
    <w:rsid w:val="0073301B"/>
    <w:rsid w:val="007406FB"/>
    <w:rsid w:val="00742C60"/>
    <w:rsid w:val="007431DB"/>
    <w:rsid w:val="0075055B"/>
    <w:rsid w:val="00757C93"/>
    <w:rsid w:val="007646CF"/>
    <w:rsid w:val="007720F1"/>
    <w:rsid w:val="007766C0"/>
    <w:rsid w:val="00776787"/>
    <w:rsid w:val="00777692"/>
    <w:rsid w:val="007833A7"/>
    <w:rsid w:val="00784874"/>
    <w:rsid w:val="007957F1"/>
    <w:rsid w:val="007A47AF"/>
    <w:rsid w:val="007B7B87"/>
    <w:rsid w:val="007D1493"/>
    <w:rsid w:val="007E24D4"/>
    <w:rsid w:val="007F4587"/>
    <w:rsid w:val="007F61E8"/>
    <w:rsid w:val="007F7DFA"/>
    <w:rsid w:val="00805265"/>
    <w:rsid w:val="00817634"/>
    <w:rsid w:val="00820223"/>
    <w:rsid w:val="0085031F"/>
    <w:rsid w:val="00855982"/>
    <w:rsid w:val="008625DF"/>
    <w:rsid w:val="008714DD"/>
    <w:rsid w:val="00872E0D"/>
    <w:rsid w:val="008A2277"/>
    <w:rsid w:val="008B3B34"/>
    <w:rsid w:val="008B3B69"/>
    <w:rsid w:val="008C16CB"/>
    <w:rsid w:val="008D032C"/>
    <w:rsid w:val="008D1518"/>
    <w:rsid w:val="008E06A4"/>
    <w:rsid w:val="008E6403"/>
    <w:rsid w:val="008E7C37"/>
    <w:rsid w:val="0090478A"/>
    <w:rsid w:val="00916A5D"/>
    <w:rsid w:val="00917926"/>
    <w:rsid w:val="00917DFD"/>
    <w:rsid w:val="00941FBD"/>
    <w:rsid w:val="00942A24"/>
    <w:rsid w:val="00952796"/>
    <w:rsid w:val="00957067"/>
    <w:rsid w:val="00974F1E"/>
    <w:rsid w:val="0098396D"/>
    <w:rsid w:val="009854A6"/>
    <w:rsid w:val="00994683"/>
    <w:rsid w:val="009974BD"/>
    <w:rsid w:val="009B4258"/>
    <w:rsid w:val="009B71FF"/>
    <w:rsid w:val="009B7A27"/>
    <w:rsid w:val="009C0EC7"/>
    <w:rsid w:val="009E3B33"/>
    <w:rsid w:val="009F0086"/>
    <w:rsid w:val="009F479A"/>
    <w:rsid w:val="00A0755C"/>
    <w:rsid w:val="00A10484"/>
    <w:rsid w:val="00A108CF"/>
    <w:rsid w:val="00A14B2F"/>
    <w:rsid w:val="00A25B16"/>
    <w:rsid w:val="00A441AF"/>
    <w:rsid w:val="00A67B8A"/>
    <w:rsid w:val="00A7036E"/>
    <w:rsid w:val="00A70FB2"/>
    <w:rsid w:val="00A7308F"/>
    <w:rsid w:val="00A807BE"/>
    <w:rsid w:val="00A85ECC"/>
    <w:rsid w:val="00A9014C"/>
    <w:rsid w:val="00A9329E"/>
    <w:rsid w:val="00AA632E"/>
    <w:rsid w:val="00AB46E4"/>
    <w:rsid w:val="00AC5650"/>
    <w:rsid w:val="00AD3C49"/>
    <w:rsid w:val="00AF5E88"/>
    <w:rsid w:val="00B055A9"/>
    <w:rsid w:val="00B05A9D"/>
    <w:rsid w:val="00B22F7A"/>
    <w:rsid w:val="00B444D6"/>
    <w:rsid w:val="00B47970"/>
    <w:rsid w:val="00B52649"/>
    <w:rsid w:val="00B52715"/>
    <w:rsid w:val="00B66F99"/>
    <w:rsid w:val="00B72011"/>
    <w:rsid w:val="00B75E81"/>
    <w:rsid w:val="00B7735E"/>
    <w:rsid w:val="00B809F4"/>
    <w:rsid w:val="00B825BB"/>
    <w:rsid w:val="00B91540"/>
    <w:rsid w:val="00BA69CD"/>
    <w:rsid w:val="00BB330A"/>
    <w:rsid w:val="00BC1735"/>
    <w:rsid w:val="00BC34C3"/>
    <w:rsid w:val="00BC4B3B"/>
    <w:rsid w:val="00BC760B"/>
    <w:rsid w:val="00BD4C71"/>
    <w:rsid w:val="00BE1346"/>
    <w:rsid w:val="00BF1CE2"/>
    <w:rsid w:val="00BF24B5"/>
    <w:rsid w:val="00BF25C0"/>
    <w:rsid w:val="00BF2EFE"/>
    <w:rsid w:val="00BF57E2"/>
    <w:rsid w:val="00C2308D"/>
    <w:rsid w:val="00C2345D"/>
    <w:rsid w:val="00C25A11"/>
    <w:rsid w:val="00C2752D"/>
    <w:rsid w:val="00C36E81"/>
    <w:rsid w:val="00C45B5F"/>
    <w:rsid w:val="00C54818"/>
    <w:rsid w:val="00C56747"/>
    <w:rsid w:val="00C609AD"/>
    <w:rsid w:val="00C66663"/>
    <w:rsid w:val="00C920C7"/>
    <w:rsid w:val="00CB648E"/>
    <w:rsid w:val="00CB762A"/>
    <w:rsid w:val="00CD7520"/>
    <w:rsid w:val="00CF5DB6"/>
    <w:rsid w:val="00D00BB3"/>
    <w:rsid w:val="00D01380"/>
    <w:rsid w:val="00D03596"/>
    <w:rsid w:val="00D054BA"/>
    <w:rsid w:val="00D102EE"/>
    <w:rsid w:val="00D16871"/>
    <w:rsid w:val="00D42211"/>
    <w:rsid w:val="00D45867"/>
    <w:rsid w:val="00D4612F"/>
    <w:rsid w:val="00D7640B"/>
    <w:rsid w:val="00D9014F"/>
    <w:rsid w:val="00D93AC4"/>
    <w:rsid w:val="00D9589F"/>
    <w:rsid w:val="00DA203A"/>
    <w:rsid w:val="00DA6ECD"/>
    <w:rsid w:val="00DB4EAD"/>
    <w:rsid w:val="00DC4BBE"/>
    <w:rsid w:val="00DE3FFC"/>
    <w:rsid w:val="00E02ADA"/>
    <w:rsid w:val="00E13EDA"/>
    <w:rsid w:val="00E22786"/>
    <w:rsid w:val="00E262DE"/>
    <w:rsid w:val="00E44E0B"/>
    <w:rsid w:val="00E517E2"/>
    <w:rsid w:val="00E53BDA"/>
    <w:rsid w:val="00E602FC"/>
    <w:rsid w:val="00E651A1"/>
    <w:rsid w:val="00E75A36"/>
    <w:rsid w:val="00E84E9C"/>
    <w:rsid w:val="00EB0346"/>
    <w:rsid w:val="00EB56EF"/>
    <w:rsid w:val="00EB5A0A"/>
    <w:rsid w:val="00EC21F5"/>
    <w:rsid w:val="00ED2B52"/>
    <w:rsid w:val="00EE7C51"/>
    <w:rsid w:val="00EF2297"/>
    <w:rsid w:val="00F00BCD"/>
    <w:rsid w:val="00F04A2B"/>
    <w:rsid w:val="00F068A4"/>
    <w:rsid w:val="00F31E75"/>
    <w:rsid w:val="00F3239D"/>
    <w:rsid w:val="00F32EC9"/>
    <w:rsid w:val="00F428E3"/>
    <w:rsid w:val="00F52355"/>
    <w:rsid w:val="00F56E08"/>
    <w:rsid w:val="00F64590"/>
    <w:rsid w:val="00F76754"/>
    <w:rsid w:val="00F96E3D"/>
    <w:rsid w:val="00FA0E4D"/>
    <w:rsid w:val="00FB3878"/>
    <w:rsid w:val="00FD12F5"/>
    <w:rsid w:val="00FD262C"/>
    <w:rsid w:val="00FE2D6A"/>
    <w:rsid w:val="00FE4997"/>
    <w:rsid w:val="00FE5D20"/>
    <w:rsid w:val="00FE5F8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BodyText">
    <w:name w:val="Body Text"/>
    <w:basedOn w:val="Normal"/>
    <w:link w:val="BodyTextChar"/>
    <w:uiPriority w:val="99"/>
    <w:semiHidden/>
    <w:unhideWhenUsed/>
    <w:rsid w:val="00BC4B3B"/>
    <w:pPr>
      <w:spacing w:after="120"/>
    </w:pPr>
  </w:style>
  <w:style w:type="character" w:customStyle="1" w:styleId="BodyTextChar">
    <w:name w:val="Body Text Char"/>
    <w:basedOn w:val="DefaultParagraphFont"/>
    <w:link w:val="BodyText"/>
    <w:uiPriority w:val="99"/>
    <w:semiHidden/>
    <w:rsid w:val="00BC4B3B"/>
  </w:style>
  <w:style w:type="table" w:customStyle="1" w:styleId="TableGrid1">
    <w:name w:val="Table Grid1"/>
    <w:basedOn w:val="TableNormal"/>
    <w:next w:val="TableGrid"/>
    <w:uiPriority w:val="39"/>
    <w:rsid w:val="0066117C"/>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117C"/>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4B2F"/>
    <w:rPr>
      <w:color w:val="605E5C"/>
      <w:shd w:val="clear" w:color="auto" w:fill="E1DFDD"/>
    </w:rPr>
  </w:style>
  <w:style w:type="table" w:customStyle="1" w:styleId="TableGrid3">
    <w:name w:val="Table Grid3"/>
    <w:basedOn w:val="TableNormal"/>
    <w:next w:val="TableGrid"/>
    <w:uiPriority w:val="39"/>
    <w:rsid w:val="00502A64"/>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2A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02983">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88300921">
      <w:bodyDiv w:val="1"/>
      <w:marLeft w:val="0"/>
      <w:marRight w:val="0"/>
      <w:marTop w:val="0"/>
      <w:marBottom w:val="0"/>
      <w:divBdr>
        <w:top w:val="none" w:sz="0" w:space="0" w:color="auto"/>
        <w:left w:val="none" w:sz="0" w:space="0" w:color="auto"/>
        <w:bottom w:val="none" w:sz="0" w:space="0" w:color="auto"/>
        <w:right w:val="none" w:sz="0" w:space="0" w:color="auto"/>
      </w:divBdr>
    </w:div>
    <w:div w:id="1289819778">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20572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getmedia/55f8ff82-9091-420d-a75e-37799af96943/aihw-juv-128-youth-detention-population-in-Australia-2018-bulletin-145-dec-2018.pdf.aspx?inline=tr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uardian.com/australia-news/2017/may/15/soaring-female-indigenous-imprisonment-rate-obstructing-closing-the-gap-targets-repo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rc.gov.au/sites/default/files/pdfs/publications/discussion_paper_84_compressed_cover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6FE3F6D4B54E949FC1A891B4653941"/>
        <w:category>
          <w:name w:val="General"/>
          <w:gallery w:val="placeholder"/>
        </w:category>
        <w:types>
          <w:type w:val="bbPlcHdr"/>
        </w:types>
        <w:behaviors>
          <w:behavior w:val="content"/>
        </w:behaviors>
        <w:guid w:val="{0CD236D5-D780-4DB0-8D51-98DC4B172EDC}"/>
      </w:docPartPr>
      <w:docPartBody>
        <w:p w:rsidR="00EB5AC6" w:rsidRDefault="00480C87" w:rsidP="00480C87">
          <w:pPr>
            <w:pStyle w:val="2B6FE3F6D4B54E949FC1A891B4653941"/>
          </w:pPr>
          <w:r w:rsidRPr="00DF74B4">
            <w:rPr>
              <w:rStyle w:val="PlaceholderText"/>
            </w:rPr>
            <w:t>Choose an item.</w:t>
          </w:r>
        </w:p>
      </w:docPartBody>
    </w:docPart>
    <w:docPart>
      <w:docPartPr>
        <w:name w:val="D0C2EBFD5B234B9E854552D872EBF476"/>
        <w:category>
          <w:name w:val="General"/>
          <w:gallery w:val="placeholder"/>
        </w:category>
        <w:types>
          <w:type w:val="bbPlcHdr"/>
        </w:types>
        <w:behaviors>
          <w:behavior w:val="content"/>
        </w:behaviors>
        <w:guid w:val="{54087F45-1C42-4877-A6FA-B4DD2CC908C6}"/>
      </w:docPartPr>
      <w:docPartBody>
        <w:p w:rsidR="00EB5AC6" w:rsidRDefault="00480C87" w:rsidP="00480C87">
          <w:pPr>
            <w:pStyle w:val="D0C2EBFD5B234B9E854552D872EBF476"/>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87"/>
    <w:rsid w:val="00212DFB"/>
    <w:rsid w:val="00480C87"/>
    <w:rsid w:val="004B43A5"/>
    <w:rsid w:val="0086060B"/>
    <w:rsid w:val="00EB5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C87"/>
    <w:rPr>
      <w:color w:val="595959" w:themeColor="text1" w:themeTint="A6"/>
    </w:rPr>
  </w:style>
  <w:style w:type="paragraph" w:customStyle="1" w:styleId="2B6FE3F6D4B54E949FC1A891B4653941">
    <w:name w:val="2B6FE3F6D4B54E949FC1A891B4653941"/>
    <w:rsid w:val="00480C87"/>
  </w:style>
  <w:style w:type="paragraph" w:customStyle="1" w:styleId="D0C2EBFD5B234B9E854552D872EBF476">
    <w:name w:val="D0C2EBFD5B234B9E854552D872EBF476"/>
    <w:rsid w:val="00480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1B8B127-4241-49F6-9C44-03C84AC8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39</TotalTime>
  <Pages>6</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42</cp:revision>
  <dcterms:created xsi:type="dcterms:W3CDTF">2019-04-11T02:22:00Z</dcterms:created>
  <dcterms:modified xsi:type="dcterms:W3CDTF">2019-04-11T23:55:00Z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